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81E" w:rsidRDefault="0095757F">
      <w:pPr>
        <w:pStyle w:val="Author"/>
      </w:pPr>
      <w:r>
        <w:t xml:space="preserve">Jana </w:t>
      </w:r>
      <w:proofErr w:type="spellStart"/>
      <w:r>
        <w:t>Kocková</w:t>
      </w:r>
      <w:proofErr w:type="spellEnd"/>
    </w:p>
    <w:p w:rsidR="00AB181E" w:rsidRDefault="00C917CA">
      <w:pPr>
        <w:pStyle w:val="Nzev"/>
      </w:pPr>
      <w:r w:rsidRPr="007D4A4A">
        <w:rPr>
          <w:bCs/>
        </w:rPr>
        <w:t>Between Syntax and Morphology</w:t>
      </w:r>
    </w:p>
    <w:p w:rsidR="00AB181E" w:rsidRDefault="00C917CA">
      <w:pPr>
        <w:pStyle w:val="Podtitul"/>
      </w:pPr>
      <w:r w:rsidRPr="007D4A4A">
        <w:rPr>
          <w:bCs/>
        </w:rPr>
        <w:t xml:space="preserve">German </w:t>
      </w:r>
      <w:proofErr w:type="spellStart"/>
      <w:r w:rsidRPr="007D4A4A">
        <w:rPr>
          <w:bCs/>
        </w:rPr>
        <w:t>deverbal</w:t>
      </w:r>
      <w:proofErr w:type="spellEnd"/>
      <w:r w:rsidRPr="007D4A4A">
        <w:rPr>
          <w:bCs/>
        </w:rPr>
        <w:t xml:space="preserve"> compounds and their equivalents in Czech</w:t>
      </w:r>
    </w:p>
    <w:p w:rsidR="00AB181E" w:rsidRDefault="00224AA6">
      <w:pPr>
        <w:pStyle w:val="Keywords"/>
        <w:jc w:val="left"/>
      </w:pPr>
      <w:r>
        <w:rPr>
          <w:b/>
          <w:szCs w:val="20"/>
        </w:rPr>
        <w:t>Keywords:</w:t>
      </w:r>
      <w:r>
        <w:rPr>
          <w:szCs w:val="20"/>
        </w:rPr>
        <w:t xml:space="preserve"> G</w:t>
      </w:r>
      <w:r w:rsidR="00C917CA">
        <w:rPr>
          <w:szCs w:val="20"/>
        </w:rPr>
        <w:t xml:space="preserve">erman; </w:t>
      </w:r>
      <w:r w:rsidR="00C917CA">
        <w:t>Lexicon; Morphology; Syn</w:t>
      </w:r>
      <w:r w:rsidR="00BF7AE4">
        <w:t>tax; Compound; Parallel Corpora;</w:t>
      </w:r>
      <w:r w:rsidR="00C917CA">
        <w:t xml:space="preserve"> Czech</w:t>
      </w:r>
      <w:r>
        <w:rPr>
          <w:szCs w:val="20"/>
        </w:rPr>
        <w:t xml:space="preserve"> </w:t>
      </w:r>
    </w:p>
    <w:p w:rsidR="00C917CA" w:rsidRDefault="00C917CA" w:rsidP="00C917CA">
      <w:pPr>
        <w:pStyle w:val="Normlnweb"/>
        <w:spacing w:before="0" w:beforeAutospacing="0" w:after="0" w:line="312" w:lineRule="auto"/>
        <w:jc w:val="both"/>
      </w:pPr>
    </w:p>
    <w:p w:rsidR="00C917CA" w:rsidRPr="00C917CA" w:rsidRDefault="00C917CA" w:rsidP="00354774">
      <w:pPr>
        <w:widowControl w:val="0"/>
        <w:autoSpaceDE w:val="0"/>
        <w:autoSpaceDN w:val="0"/>
        <w:adjustRightInd w:val="0"/>
        <w:spacing w:line="240" w:lineRule="auto"/>
      </w:pPr>
      <w:r w:rsidRPr="00C917CA">
        <w:t>Compounding is considered a highly productive and widespread device in Ge</w:t>
      </w:r>
      <w:r w:rsidRPr="00C917CA">
        <w:t>r</w:t>
      </w:r>
      <w:r w:rsidRPr="00C917CA">
        <w:t xml:space="preserve">manic languages and especially in German </w:t>
      </w:r>
      <w:r w:rsidR="000C6806">
        <w:fldChar w:fldCharType="begin"/>
      </w:r>
      <w:r w:rsidR="00354774">
        <w:instrText xml:space="preserve"> ADDIN ZOTERO_ITEM CSL_CITATION {"citationID":"zFVGRxGy","properties":{"formattedCitation":"(Gaeta/Schl\\uc0\\u252{}cker 2012, p. 2)","plainCitation":"(Gaeta/Schlücker 2012, p. 2)","noteIndex":0},"citationItems":[{"id":7,"uris":["http://zotero.org/users/local/MeDu6WUM/items/T8GIRWD6"],"itemData":{"id":7,"type":"book","call-number":"PF3066 .D467257 2012","collection-number":"46","collection-title":"Linguistik--Impulse &amp; Tendenzen","event-place":"Berlin","ISBN":"978-3-11-027832-3","number-of-pages":"241","publisher":"De Gruyter","publisher-place":"Berlin","source":"Library of Congress ISBN","title":"Das Deutsche als kompositionsfreudige Sprache: Strukturelle Eigenschaften und systembezogene Aspekte","title-short":"Das Deutsche als kompositionsfreudige Sprache","editor":[{"family":"Gaeta","given":"Livio"},{"family":"Schlücker","given":"Barbara"}],"issued":{"date-parts":[["2012"]]}},"locator":"2"}],"schema":"https://github.com/citation-style-language/schema/raw/master/csl-citation.json"} </w:instrText>
      </w:r>
      <w:r w:rsidR="000C6806">
        <w:fldChar w:fldCharType="separate"/>
      </w:r>
      <w:r w:rsidR="00354774" w:rsidRPr="00354774">
        <w:t>(Gaeta/Schlücker 2012, p. 2)</w:t>
      </w:r>
      <w:r w:rsidR="000C6806">
        <w:fldChar w:fldCharType="end"/>
      </w:r>
      <w:r w:rsidRPr="00C917CA">
        <w:t>. The def</w:t>
      </w:r>
      <w:r w:rsidRPr="00C917CA">
        <w:t>i</w:t>
      </w:r>
      <w:r w:rsidRPr="00C917CA">
        <w:t xml:space="preserve">nition of compounding varies for different languages and it raises rather complex questions concerning the delimitation from other word-formation processes and multi-word expressions </w:t>
      </w:r>
      <w:r w:rsidR="000C6806">
        <w:fldChar w:fldCharType="begin"/>
      </w:r>
      <w:r w:rsidR="00354774">
        <w:instrText xml:space="preserve"> ADDIN ZOTERO_ITEM CSL_CITATION {"citationID":"vDaPV168","properties":{"formattedCitation":"(Gaeta/Schl\\uc0\\u252{}cker 2012, pp. 11\\uc0\\u8211{}14)","plainCitation":"(Gaeta/Schlücker 2012, pp. 11–14)","noteIndex":0},"citationItems":[{"id":7,"uris":["http://zotero.org/users/local/MeDu6WUM/items/T8GIRWD6"],"itemData":{"id":7,"type":"book","call-number":"PF3066 .D467257 2012","collection-number":"46","collection-title":"Linguistik--Impulse &amp; Tendenzen","event-place":"Berlin","ISBN":"978-3-11-027832-3","number-of-pages":"241","publisher":"De Gruyter","publisher-place":"Berlin","source":"Library of Congress ISBN","title":"Das Deutsche als kompositionsfreudige Sprache: Strukturelle Eigenschaften und systembezogene Aspekte","title-short":"Das Deutsche als kompositionsfreudige Sprache","editor":[{"family":"Gaeta","given":"Livio"},{"family":"Schlücker","given":"Barbara"}],"issued":{"date-parts":[["2012"]]}},"locator":"11-14"}],"schema":"https://github.com/citation-style-language/schema/raw/master/csl-citation.json"} </w:instrText>
      </w:r>
      <w:r w:rsidR="000C6806">
        <w:fldChar w:fldCharType="separate"/>
      </w:r>
      <w:r w:rsidR="00354774" w:rsidRPr="00354774">
        <w:t>(Gaeta/Schlücker 2012, pp. 11–14)</w:t>
      </w:r>
      <w:r w:rsidR="000C6806">
        <w:fldChar w:fldCharType="end"/>
      </w:r>
      <w:r w:rsidR="00354774">
        <w:t xml:space="preserve">, </w:t>
      </w:r>
      <w:r w:rsidR="000C6806" w:rsidRPr="00354774">
        <w:fldChar w:fldCharType="begin"/>
      </w:r>
      <w:r w:rsidR="00354774" w:rsidRPr="00354774">
        <w:instrText xml:space="preserve"> ADDIN ZOTERO_ITEM CSL_CITATION {"citationID":"ueZ42ohb","properties":{"formattedCitation":"(Martincov\\uc0\\u225{} 2015)","plainCitation":"(Martincová 2015)","noteIndex":0},"citationItems":[{"id":8,"uris":["http://zotero.org/users/local/MeDu6WUM/items/5GVAB2PV"],"itemData":{"id":8,"type":"chapter","container-title":"Word-Formation","ISBN":"978-3-11-024624-7","note":"DOI: 10.1515/9783110246254-044","page":"742-757","publisher":"DE GRUYTER","source":"DOI.org (Crossref)","title":"42. Multi-word expressions and univerbation in Slavic","URL":"https://www.degruyter.com/document/doi/10.1515/9783110246254-044/html","editor":[{"family":"Müller","given":"Peter O."},{"family":"Ohnheiser","given":"Ingeborg"},{"family":"Olsen","given":"Susan"},{"family":"Rainer","given":"Franz"}],"author":[{"family":"Martincová","given":"Olga"}],"accessed":{"date-parts":[["2023",5,6]]},"issued":{"date-parts":[["2015",12,31]]}}}],"schema":"https://github.com/citation-style-language/schema/raw/master/csl-citation.json"} </w:instrText>
      </w:r>
      <w:r w:rsidR="000C6806" w:rsidRPr="00354774">
        <w:fldChar w:fldCharType="separate"/>
      </w:r>
      <w:r w:rsidR="00354774" w:rsidRPr="00354774">
        <w:t>(Martincová 2015)</w:t>
      </w:r>
      <w:r w:rsidR="000C6806" w:rsidRPr="00354774">
        <w:fldChar w:fldCharType="end"/>
      </w:r>
      <w:r w:rsidR="00354774" w:rsidRPr="00354774">
        <w:t>, (</w:t>
      </w:r>
      <w:proofErr w:type="spellStart"/>
      <w:r w:rsidR="00354774" w:rsidRPr="00354774">
        <w:t>Schlücker</w:t>
      </w:r>
      <w:proofErr w:type="spellEnd"/>
      <w:r w:rsidR="00354774" w:rsidRPr="00354774">
        <w:t xml:space="preserve"> 2019), </w:t>
      </w:r>
      <w:r w:rsidR="000C6806" w:rsidRPr="00354774">
        <w:fldChar w:fldCharType="begin"/>
      </w:r>
      <w:r w:rsidR="00354774" w:rsidRPr="00354774">
        <w:instrText xml:space="preserve"> ADDIN ZOTERO_ITEM CSL_CITATION {"citationID":"5hsEOQ4v","properties":{"formattedCitation":"(Schl\\uc0\\u252{}cker/Finkbeiner 2019)","plainCitation":"(Schlücker/Finkbeiner 2019)","noteIndex":0},"citationItems":[{"id":9,"uris":["http://zotero.org/users/local/MeDu6WUM/items/F5LFG6PJ"],"itemData":{"id":9,"type":"chapter","container-title":"Complex Lexical Units","ISBN":"978-3-11-063244-6","note":"DOI: 10.1515/9783110632446-001","page":"1-44","publisher":"De Gruyter","source":"DOI.org (Crossref)","title":"Compounds and multi-word expressions in the languages of Europe","URL":"https://www.degruyter.com/document/doi/10.1515/9783110632446-001/html","author":[{"family":"Schlücker","given":"Barbara"},{"family":"Finkbeiner","given":"Rita"}],"editor":[{"family":"Schlücker","given":"Barbara"}],"accessed":{"date-parts":[["2023",5,6]]},"issued":{"date-parts":[["2019",1,14]]}}}],"schema":"https://github.com/citation-style-language/schema/raw/master/csl-citation.json"} </w:instrText>
      </w:r>
      <w:r w:rsidR="000C6806" w:rsidRPr="00354774">
        <w:fldChar w:fldCharType="separate"/>
      </w:r>
      <w:r w:rsidR="00354774" w:rsidRPr="00354774">
        <w:t>(Schlücker/Finkbeiner 2019)</w:t>
      </w:r>
      <w:r w:rsidR="000C6806" w:rsidRPr="00354774">
        <w:fldChar w:fldCharType="end"/>
      </w:r>
      <w:r w:rsidR="00354774" w:rsidRPr="00354774">
        <w:t xml:space="preserve">. </w:t>
      </w:r>
      <w:r w:rsidRPr="00C917CA">
        <w:t>Additionally, it accentuates the i</w:t>
      </w:r>
      <w:r w:rsidRPr="00C917CA">
        <w:t>s</w:t>
      </w:r>
      <w:r w:rsidRPr="00C917CA">
        <w:t>sues of the definition of word and morph and the role of lexicalization (cf. definition of compounding in</w:t>
      </w:r>
      <w:r w:rsidR="00354774">
        <w:t xml:space="preserve"> </w:t>
      </w:r>
      <w:r w:rsidR="000C6806">
        <w:fldChar w:fldCharType="begin"/>
      </w:r>
      <w:r w:rsidR="00354774">
        <w:instrText xml:space="preserve"> ADDIN ZOTERO_ITEM CSL_CITATION {"citationID":"7l7ItPI4","properties":{"formattedCitation":"(Fabb 1998)","plainCitation":"(Fabb 1998)","noteIndex":0},"citationItems":[{"id":13,"uris":["http://zotero.org/users/local/MeDu6WUM/items/KK2RPAAM"],"itemData":{"id":13,"type":"chapter","container-title":"The Handbook of  Morphology","event-place":"Oxford","language":"english","page":"66-83","publisher-place":"Oxford","title":"Compounding.","author":[{"family":"Fabb","given":"Nigel"}],"editor":[{"family":"Spencer","given":"Andrew"},{"family":"Zwicky","given":"Arnold"}],"issued":{"date-parts":[["1998"]]}}}],"schema":"https://github.com/citation-style-language/schema/raw/master/csl-citation.json"} </w:instrText>
      </w:r>
      <w:r w:rsidR="000C6806">
        <w:fldChar w:fldCharType="separate"/>
      </w:r>
      <w:r w:rsidR="00354774" w:rsidRPr="00354774">
        <w:t>(Fabb 1998)</w:t>
      </w:r>
      <w:r w:rsidR="000C6806">
        <w:fldChar w:fldCharType="end"/>
      </w:r>
      <w:r w:rsidR="00354774">
        <w:t xml:space="preserve">, </w:t>
      </w:r>
      <w:r w:rsidR="000C6806">
        <w:fldChar w:fldCharType="begin"/>
      </w:r>
      <w:r w:rsidR="00354774">
        <w:instrText xml:space="preserve"> ADDIN ZOTERO_ITEM CSL_CITATION {"citationID":"nH7ZPkeh","properties":{"formattedCitation":"(Gaeta/Ricca 2009)","plainCitation":"(Gaeta/Ricca 2009)","noteIndex":0},"citationItems":[{"id":5,"uris":["http://zotero.org/users/local/MeDu6WUM/items/AF83VQZI"],"itemData":{"id":5,"type":"article-journal","abstract":"Which criteria can be invoked to identify compounds? This paper sug-\ngests a quadripartite approach which carefully distinguishes between com-\npounds and phrases, by treating the properties of being a lexical unit and\nbeing the output of a morphological operation as independent. Elaborating on\nBauer’s (2001) idea of formal isolation as a basic criterion for compoundhood,\nwe emphasize the relevance of morphological activation. This is intended as\nthe set of explicit properties which characterize compounds in morphological\nterms and are independent of their lexical status. Our quadripartite approach\nis able to show an intriguing convergence as for the morphological status of\ncertain constructs, which cannot always be considered lexicalized, in three\ntypologically and genetically different languages like Italian, Chinese and\nModern Hebrew*","container-title":"Italian Journal of Linguistics","issue":"1","journalAbbreviation":"Italian Journal of Linguistics","language":"english","page":"35-70","title":"Composita solvantur: Compounds as lexical units or morphological objects?","volume":"21","author":[{"family":"Gaeta","given":"Livio"},{"family":"Ricca","given":"Davide"}],"issued":{"date-parts":[["2009",1]]}}}],"schema":"https://github.com/citation-style-language/schema/raw/master/csl-citation.json"} </w:instrText>
      </w:r>
      <w:r w:rsidR="000C6806">
        <w:fldChar w:fldCharType="separate"/>
      </w:r>
      <w:r w:rsidR="00354774" w:rsidRPr="00354774">
        <w:t>(Gaeta/Ricca 2009)</w:t>
      </w:r>
      <w:r w:rsidR="000C6806">
        <w:fldChar w:fldCharType="end"/>
      </w:r>
      <w:r w:rsidR="00354774">
        <w:t xml:space="preserve">. </w:t>
      </w:r>
      <w:r w:rsidRPr="00C917CA">
        <w:t xml:space="preserve">In recent time, there has been an increasing interest in translation research of German compounds into different languages </w:t>
      </w:r>
      <w:r w:rsidR="000C6806">
        <w:fldChar w:fldCharType="begin"/>
      </w:r>
      <w:r w:rsidR="00354774">
        <w:instrText xml:space="preserve"> ADDIN ZOTERO_ITEM CSL_CITATION {"citationID":"XRfWyaPZ","properties":{"formattedCitation":"(Cordeiro et al. 2019)","plainCitation":"(Cordeiro et al. 2019)","noteIndex":0},"citationItems":[{"id":3,"uris":["http://zotero.org/users/local/MeDu6WUM/items/3XJVI8WI"],"itemData":{"id":3,"type":"article-journal","abstract":"Nominal compounds such as red wine and nut case display a continuum of compositionality, with varying contributions from the components of the compound to its semantics. This article proposes a framework for compound compositionality prediction using distributional semantic models, evaluating to what extent they capture idiomaticity compared to human judgments. For evaluation, we introduce data sets containing human judgments in three languages: English, French, and Portuguese. The results obtained reveal a high agreement between the models and human predictions, suggesting that they are able to incorporate information about idiomaticity. We also present an in-depth evaluation of various factors that can affect prediction, such as model and corpus parameters and compositionality operations. General crosslingual analyses reveal the impact of morphological variation and corpus size in the ability of the model to predict compositionality, and of a uniform combination of the components for best results.","container-title":"Computational Linguistics","DOI":"10.1162/coli_a_00341","ISSN":"0891-2017, 1530-9312","issue":"1","journalAbbreviation":"Computational Linguistics","language":"en","page":"1-57","source":"DOI.org (Crossref)","title":"Unsupervised Compositionality Prediction of Nominal Compounds","volume":"45","author":[{"family":"Cordeiro","given":"Silvio"},{"family":"Villavicencio","given":"Aline"},{"family":"Idiart","given":"Marco"},{"family":"Ramisch","given":"Carlos"}],"issued":{"date-parts":[["2019",3]]}}}],"schema":"https://github.com/citation-style-language/schema/raw/master/csl-citation.json"} </w:instrText>
      </w:r>
      <w:r w:rsidR="000C6806">
        <w:fldChar w:fldCharType="separate"/>
      </w:r>
      <w:r w:rsidR="00354774" w:rsidRPr="00354774">
        <w:t>(Cordeiro et al. 2019)</w:t>
      </w:r>
      <w:r w:rsidR="000C6806">
        <w:fldChar w:fldCharType="end"/>
      </w:r>
      <w:r w:rsidR="00354774">
        <w:t xml:space="preserve">, </w:t>
      </w:r>
      <w:r w:rsidR="000C6806">
        <w:fldChar w:fldCharType="begin"/>
      </w:r>
      <w:r w:rsidR="00354774">
        <w:instrText xml:space="preserve"> ADDIN ZOTERO_ITEM CSL_CITATION {"citationID":"q8O4rhpt","properties":{"formattedCitation":"(Clematide et al. 2018)","plainCitation":"(Clematide et al. 2018)","noteIndex":0},"citationItems":[{"id":2,"uris":["http://zotero.org/users/local/MeDu6WUM/items/PQ5FPXXM"],"itemData":{"id":2,"type":"chapter","container-title":"Current Issues in Linguistic Theory","event-place":"Amsterdam","ISBN":"978-90-272-0060-0","language":"en","note":"DOI: 10.1075/cilt.341.06cle","page":"126-145","publisher":"John Benjamins Publishing Company","publisher-place":"Amsterdam","source":"DOI.org (Crossref)","title":"A multilingual gold standard for translation spotting of German compounds and their corresponding multiword units in English, French, Italian and Spanish","URL":"https://benjamins.com/catalog/cilt.341.06cle","volume":"341","editor":[{"family":"Mitkov","given":"Ruslan"},{"family":"Monti","given":"Johanna"},{"family":"Corpas Pastor","given":"Gloria"},{"family":"Seretan","given":"Violeta"}],"author":[{"family":"Clematide","given":"Simon"},{"family":"Lehner","given":"Stéphanie"},{"family":"Graën","given":"Johannes"},{"family":"Volk","given":"Martin"}],"accessed":{"date-parts":[["2023",5,6]]},"issued":{"date-parts":[["2018",7,12]]}}}],"schema":"https://github.com/citation-style-language/schema/raw/master/csl-citation.json"} </w:instrText>
      </w:r>
      <w:r w:rsidR="000C6806">
        <w:fldChar w:fldCharType="separate"/>
      </w:r>
      <w:r w:rsidR="00354774" w:rsidRPr="00354774">
        <w:t>(Clematide et al. 2018)</w:t>
      </w:r>
      <w:r w:rsidR="000C6806">
        <w:fldChar w:fldCharType="end"/>
      </w:r>
      <w:r w:rsidR="00354774">
        <w:t>,</w:t>
      </w:r>
      <w:r w:rsidRPr="00C917CA">
        <w:t xml:space="preserve"> however, comprehensive research for Czech is still lacking.</w:t>
      </w:r>
    </w:p>
    <w:p w:rsidR="00C917CA" w:rsidRDefault="00C917CA" w:rsidP="00C917CA">
      <w:pPr>
        <w:pStyle w:val="Normlnweb"/>
        <w:spacing w:before="0" w:beforeAutospacing="0" w:after="0" w:line="312" w:lineRule="auto"/>
        <w:jc w:val="both"/>
        <w:rPr>
          <w:rFonts w:ascii="Libertinus Serif" w:eastAsia="Calibri" w:hAnsi="Libertinus Serif" w:cs="Tahoma"/>
          <w:sz w:val="22"/>
          <w:szCs w:val="22"/>
          <w:lang w:val="en-GB" w:eastAsia="en-US"/>
        </w:rPr>
      </w:pPr>
      <w:r w:rsidRPr="00C917CA">
        <w:rPr>
          <w:rFonts w:ascii="Libertinus Serif" w:eastAsia="Calibri" w:hAnsi="Libertinus Serif" w:cs="Tahoma"/>
          <w:sz w:val="22"/>
          <w:szCs w:val="22"/>
          <w:lang w:val="en-GB" w:eastAsia="en-US"/>
        </w:rPr>
        <w:t xml:space="preserve">The main purpose of this paper is to give an overview of the equivalents of some </w:t>
      </w:r>
      <w:proofErr w:type="spellStart"/>
      <w:r w:rsidRPr="00C917CA">
        <w:rPr>
          <w:rFonts w:ascii="Libertinus Serif" w:eastAsia="Calibri" w:hAnsi="Libertinus Serif" w:cs="Tahoma"/>
          <w:sz w:val="22"/>
          <w:szCs w:val="22"/>
          <w:lang w:val="en-GB" w:eastAsia="en-US"/>
        </w:rPr>
        <w:t>deverbal</w:t>
      </w:r>
      <w:proofErr w:type="spellEnd"/>
      <w:r w:rsidRPr="00C917CA">
        <w:rPr>
          <w:rFonts w:ascii="Libertinus Serif" w:eastAsia="Calibri" w:hAnsi="Libertinus Serif" w:cs="Tahoma"/>
          <w:sz w:val="22"/>
          <w:szCs w:val="22"/>
          <w:lang w:val="en-GB" w:eastAsia="en-US"/>
        </w:rPr>
        <w:t xml:space="preserve"> German compound nouns in Czech, focussing on the broad spectrum of their structures. The study is based on compounds with action </w:t>
      </w:r>
      <w:proofErr w:type="spellStart"/>
      <w:r w:rsidRPr="00C917CA">
        <w:rPr>
          <w:rFonts w:ascii="Libertinus Serif" w:eastAsia="Calibri" w:hAnsi="Libertinus Serif" w:cs="Tahoma"/>
          <w:sz w:val="22"/>
          <w:szCs w:val="22"/>
          <w:lang w:val="en-GB" w:eastAsia="en-US"/>
        </w:rPr>
        <w:t>nominals</w:t>
      </w:r>
      <w:proofErr w:type="spellEnd"/>
      <w:r w:rsidRPr="00C917CA">
        <w:rPr>
          <w:rFonts w:ascii="Libertinus Serif" w:eastAsia="Calibri" w:hAnsi="Libertinus Serif" w:cs="Tahoma"/>
          <w:sz w:val="22"/>
          <w:szCs w:val="22"/>
          <w:lang w:val="en-GB" w:eastAsia="en-US"/>
        </w:rPr>
        <w:t xml:space="preserve"> as the last part, specifically with </w:t>
      </w:r>
      <w:proofErr w:type="spellStart"/>
      <w:r w:rsidRPr="00C917CA">
        <w:rPr>
          <w:rFonts w:ascii="Libertinus Serif" w:eastAsia="Calibri" w:hAnsi="Libertinus Serif" w:cs="Tahoma"/>
          <w:sz w:val="22"/>
          <w:szCs w:val="22"/>
          <w:lang w:val="en-GB" w:eastAsia="en-US"/>
        </w:rPr>
        <w:t>substantivized</w:t>
      </w:r>
      <w:proofErr w:type="spellEnd"/>
      <w:r w:rsidRPr="00C917CA">
        <w:rPr>
          <w:rFonts w:ascii="Libertinus Serif" w:eastAsia="Calibri" w:hAnsi="Libertinus Serif" w:cs="Tahoma"/>
          <w:sz w:val="22"/>
          <w:szCs w:val="22"/>
          <w:lang w:val="en-GB" w:eastAsia="en-US"/>
        </w:rPr>
        <w:t xml:space="preserve"> infinitive (</w:t>
      </w:r>
      <w:r>
        <w:rPr>
          <w:rFonts w:ascii="Libertinus Serif" w:eastAsia="Calibri" w:hAnsi="Libertinus Serif" w:cs="Tahoma"/>
          <w:sz w:val="22"/>
          <w:szCs w:val="22"/>
          <w:lang w:val="en-GB" w:eastAsia="en-US"/>
        </w:rPr>
        <w:t>1)</w:t>
      </w:r>
      <w:r w:rsidRPr="00C917CA">
        <w:rPr>
          <w:rFonts w:ascii="Libertinus Serif" w:eastAsia="Calibri" w:hAnsi="Libertinus Serif" w:cs="Tahoma"/>
          <w:sz w:val="22"/>
          <w:szCs w:val="22"/>
          <w:lang w:val="en-GB" w:eastAsia="en-US"/>
        </w:rPr>
        <w:t xml:space="preserve"> or </w:t>
      </w:r>
      <w:proofErr w:type="spellStart"/>
      <w:r w:rsidRPr="00C917CA">
        <w:rPr>
          <w:rFonts w:ascii="Libertinus Serif" w:eastAsia="Calibri" w:hAnsi="Libertinus Serif" w:cs="Tahoma"/>
          <w:sz w:val="22"/>
          <w:szCs w:val="22"/>
          <w:lang w:val="en-GB" w:eastAsia="en-US"/>
        </w:rPr>
        <w:t>deverbals</w:t>
      </w:r>
      <w:proofErr w:type="spellEnd"/>
      <w:r w:rsidRPr="00C917CA">
        <w:rPr>
          <w:rFonts w:ascii="Libertinus Serif" w:eastAsia="Calibri" w:hAnsi="Libertinus Serif" w:cs="Tahoma"/>
          <w:sz w:val="22"/>
          <w:szCs w:val="22"/>
          <w:lang w:val="en-GB" w:eastAsia="en-US"/>
        </w:rPr>
        <w:t xml:space="preserve"> ending in suffix -</w:t>
      </w:r>
      <w:proofErr w:type="spellStart"/>
      <w:r w:rsidRPr="00C917CA">
        <w:rPr>
          <w:rFonts w:ascii="Libertinus Serif" w:eastAsia="Calibri" w:hAnsi="Libertinus Serif" w:cs="Tahoma"/>
          <w:sz w:val="22"/>
          <w:szCs w:val="22"/>
          <w:lang w:val="en-GB" w:eastAsia="en-US"/>
        </w:rPr>
        <w:t>ung</w:t>
      </w:r>
      <w:proofErr w:type="spellEnd"/>
      <w:r w:rsidRPr="00C917CA">
        <w:rPr>
          <w:rFonts w:ascii="Libertinus Serif" w:eastAsia="Calibri" w:hAnsi="Libertinus Serif" w:cs="Tahoma"/>
          <w:sz w:val="22"/>
          <w:szCs w:val="22"/>
          <w:lang w:val="en-GB" w:eastAsia="en-US"/>
        </w:rPr>
        <w:t xml:space="preserve"> (</w:t>
      </w:r>
      <w:r>
        <w:rPr>
          <w:rFonts w:ascii="Libertinus Serif" w:eastAsia="Calibri" w:hAnsi="Libertinus Serif" w:cs="Tahoma"/>
          <w:sz w:val="22"/>
          <w:szCs w:val="22"/>
          <w:lang w:val="en-GB" w:eastAsia="en-US"/>
        </w:rPr>
        <w:t>2)</w:t>
      </w:r>
      <w:r w:rsidR="00AF69B6">
        <w:rPr>
          <w:rFonts w:ascii="Libertinus Serif" w:eastAsia="Calibri" w:hAnsi="Libertinus Serif" w:cs="Tahoma"/>
          <w:sz w:val="22"/>
          <w:szCs w:val="22"/>
          <w:lang w:val="en-GB" w:eastAsia="en-US"/>
        </w:rPr>
        <w:t xml:space="preserve"> and</w:t>
      </w:r>
      <w:r w:rsidR="003B5C86">
        <w:rPr>
          <w:rFonts w:ascii="Libertinus Serif" w:eastAsia="Calibri" w:hAnsi="Libertinus Serif" w:cs="Tahoma"/>
          <w:sz w:val="22"/>
          <w:szCs w:val="22"/>
          <w:lang w:val="en-GB" w:eastAsia="en-US"/>
        </w:rPr>
        <w:t xml:space="preserve"> (3)</w:t>
      </w:r>
      <w:r>
        <w:rPr>
          <w:rFonts w:ascii="Libertinus Serif" w:eastAsia="Calibri" w:hAnsi="Libertinus Serif" w:cs="Tahoma"/>
          <w:sz w:val="22"/>
          <w:szCs w:val="22"/>
          <w:lang w:val="en-GB" w:eastAsia="en-US"/>
        </w:rPr>
        <w:t>:</w:t>
      </w:r>
    </w:p>
    <w:tbl>
      <w:tblPr>
        <w:tblpPr w:rightFromText="6804" w:vertAnchor="text" w:tblpY="58"/>
        <w:tblOverlap w:val="never"/>
        <w:tblW w:w="7054" w:type="dxa"/>
        <w:tblLayout w:type="fixed"/>
        <w:tblCellMar>
          <w:left w:w="0" w:type="dxa"/>
          <w:right w:w="0" w:type="dxa"/>
        </w:tblCellMar>
        <w:tblLook w:val="0000"/>
      </w:tblPr>
      <w:tblGrid>
        <w:gridCol w:w="450"/>
        <w:gridCol w:w="968"/>
        <w:gridCol w:w="1134"/>
        <w:gridCol w:w="1276"/>
        <w:gridCol w:w="3226"/>
      </w:tblGrid>
      <w:tr w:rsidR="004824FB" w:rsidTr="004B0958">
        <w:trPr>
          <w:trHeight w:val="276"/>
        </w:trPr>
        <w:tc>
          <w:tcPr>
            <w:tcW w:w="7054" w:type="dxa"/>
            <w:gridSpan w:val="5"/>
          </w:tcPr>
          <w:p w:rsidR="004824FB" w:rsidRDefault="004824FB" w:rsidP="004824FB">
            <w:pPr>
              <w:pStyle w:val="Example"/>
            </w:pPr>
            <w:r>
              <w:rPr>
                <w:rFonts w:cs="Libertinus Serif"/>
              </w:rPr>
              <w:t>German</w:t>
            </w:r>
          </w:p>
        </w:tc>
      </w:tr>
      <w:tr w:rsidR="004824FB" w:rsidRPr="004824FB" w:rsidTr="004824FB">
        <w:tc>
          <w:tcPr>
            <w:tcW w:w="450" w:type="dxa"/>
          </w:tcPr>
          <w:p w:rsidR="004824FB" w:rsidRDefault="004824FB" w:rsidP="004B0958">
            <w:pPr>
              <w:keepNext/>
              <w:widowControl w:val="0"/>
              <w:spacing w:before="0"/>
              <w:contextualSpacing/>
              <w:jc w:val="left"/>
              <w:rPr>
                <w:rFonts w:cs="Libertinus Serif"/>
                <w:sz w:val="20"/>
                <w:szCs w:val="20"/>
                <w:lang w:val="en-US"/>
              </w:rPr>
            </w:pPr>
          </w:p>
        </w:tc>
        <w:tc>
          <w:tcPr>
            <w:tcW w:w="968" w:type="dxa"/>
          </w:tcPr>
          <w:p w:rsidR="004824FB" w:rsidRDefault="004824FB" w:rsidP="004824FB">
            <w:pPr>
              <w:widowControl w:val="0"/>
              <w:spacing w:before="0"/>
              <w:contextualSpacing/>
              <w:jc w:val="left"/>
              <w:rPr>
                <w:rFonts w:cs="Libertinus Serif"/>
                <w:i/>
                <w:sz w:val="20"/>
                <w:szCs w:val="20"/>
                <w:lang w:val="vi-VN"/>
              </w:rPr>
            </w:pPr>
            <w:proofErr w:type="spellStart"/>
            <w:r>
              <w:rPr>
                <w:rFonts w:cs="Libertinus Serif"/>
                <w:i/>
                <w:sz w:val="20"/>
                <w:szCs w:val="20"/>
                <w:lang w:val="cs-CZ"/>
              </w:rPr>
              <w:t>das</w:t>
            </w:r>
            <w:proofErr w:type="spellEnd"/>
            <w:r>
              <w:rPr>
                <w:rFonts w:cs="Libertinus Serif"/>
                <w:i/>
                <w:sz w:val="20"/>
                <w:szCs w:val="20"/>
                <w:lang w:val="cs-CZ"/>
              </w:rPr>
              <w:t xml:space="preserve"> </w:t>
            </w:r>
          </w:p>
        </w:tc>
        <w:tc>
          <w:tcPr>
            <w:tcW w:w="5636" w:type="dxa"/>
            <w:gridSpan w:val="3"/>
          </w:tcPr>
          <w:p w:rsidR="004824FB" w:rsidRDefault="004824FB" w:rsidP="004B0958">
            <w:pPr>
              <w:widowControl w:val="0"/>
              <w:spacing w:before="0"/>
              <w:contextualSpacing/>
              <w:jc w:val="left"/>
              <w:rPr>
                <w:rFonts w:cs="Libertinus Serif"/>
                <w:i/>
                <w:sz w:val="20"/>
                <w:szCs w:val="20"/>
                <w:lang w:val="vi-VN"/>
              </w:rPr>
            </w:pPr>
            <w:r w:rsidRPr="004824FB">
              <w:rPr>
                <w:rFonts w:cs="Libertinus Serif"/>
                <w:i/>
                <w:sz w:val="20"/>
                <w:szCs w:val="20"/>
                <w:lang w:val="vi-VN"/>
              </w:rPr>
              <w:t>Flur</w:t>
            </w:r>
            <w:r w:rsidR="00AF69B6">
              <w:rPr>
                <w:rFonts w:cs="Libertinus Serif"/>
                <w:i/>
                <w:sz w:val="20"/>
                <w:szCs w:val="20"/>
                <w:lang w:val="cs-CZ"/>
              </w:rPr>
              <w:t>-</w:t>
            </w:r>
            <w:r w:rsidRPr="004824FB">
              <w:rPr>
                <w:rFonts w:cs="Libertinus Serif"/>
                <w:i/>
                <w:sz w:val="20"/>
                <w:szCs w:val="20"/>
                <w:lang w:val="vi-VN"/>
              </w:rPr>
              <w:t>platten</w:t>
            </w:r>
            <w:r w:rsidR="00AF69B6">
              <w:rPr>
                <w:rFonts w:cs="Libertinus Serif"/>
                <w:i/>
                <w:sz w:val="20"/>
                <w:szCs w:val="20"/>
                <w:lang w:val="cs-CZ"/>
              </w:rPr>
              <w:t>-</w:t>
            </w:r>
            <w:r w:rsidRPr="004824FB">
              <w:rPr>
                <w:rFonts w:cs="Libertinus Serif"/>
                <w:i/>
                <w:sz w:val="20"/>
                <w:szCs w:val="20"/>
                <w:lang w:val="vi-VN"/>
              </w:rPr>
              <w:t>klirr</w:t>
            </w:r>
            <w:r>
              <w:rPr>
                <w:rFonts w:cs="Libertinus Serif"/>
                <w:i/>
                <w:sz w:val="20"/>
                <w:szCs w:val="20"/>
                <w:lang w:val="cs-CZ"/>
              </w:rPr>
              <w:t>-</w:t>
            </w:r>
            <w:r w:rsidRPr="004824FB">
              <w:rPr>
                <w:rFonts w:cs="Libertinus Serif"/>
                <w:i/>
                <w:sz w:val="20"/>
                <w:szCs w:val="20"/>
                <w:lang w:val="vi-VN"/>
              </w:rPr>
              <w:t>en</w:t>
            </w:r>
            <w:r w:rsidRPr="00C917CA">
              <w:t xml:space="preserve"> </w:t>
            </w:r>
          </w:p>
        </w:tc>
      </w:tr>
      <w:tr w:rsidR="004824FB" w:rsidTr="004824FB">
        <w:trPr>
          <w:trHeight w:val="328"/>
        </w:trPr>
        <w:tc>
          <w:tcPr>
            <w:tcW w:w="450" w:type="dxa"/>
          </w:tcPr>
          <w:p w:rsidR="004824FB" w:rsidRPr="004824FB" w:rsidRDefault="004824FB" w:rsidP="004B0958">
            <w:pPr>
              <w:keepNext/>
              <w:widowControl w:val="0"/>
              <w:spacing w:before="0"/>
              <w:contextualSpacing/>
              <w:jc w:val="left"/>
              <w:rPr>
                <w:rFonts w:cs="Libertinus Serif"/>
                <w:sz w:val="20"/>
                <w:szCs w:val="20"/>
                <w:lang w:val="vi-VN"/>
              </w:rPr>
            </w:pPr>
          </w:p>
        </w:tc>
        <w:tc>
          <w:tcPr>
            <w:tcW w:w="968" w:type="dxa"/>
          </w:tcPr>
          <w:p w:rsidR="004824FB" w:rsidRDefault="004824FB" w:rsidP="004824FB">
            <w:pPr>
              <w:widowControl w:val="0"/>
              <w:spacing w:before="0"/>
              <w:contextualSpacing/>
              <w:jc w:val="left"/>
              <w:rPr>
                <w:rFonts w:cs="Libertinus Serif"/>
                <w:sz w:val="20"/>
                <w:szCs w:val="20"/>
              </w:rPr>
            </w:pPr>
            <w:r>
              <w:rPr>
                <w:rFonts w:cs="Libertinus Serif"/>
                <w:sz w:val="20"/>
                <w:szCs w:val="20"/>
              </w:rPr>
              <w:t>the-</w:t>
            </w:r>
            <w:r w:rsidRPr="004824FB">
              <w:rPr>
                <w:rFonts w:cs="Libertinus Serif"/>
                <w:smallCaps/>
                <w:sz w:val="20"/>
                <w:szCs w:val="20"/>
              </w:rPr>
              <w:t>nom</w:t>
            </w:r>
          </w:p>
        </w:tc>
        <w:tc>
          <w:tcPr>
            <w:tcW w:w="1134" w:type="dxa"/>
          </w:tcPr>
          <w:p w:rsidR="004824FB" w:rsidRDefault="004824FB" w:rsidP="004B0958">
            <w:pPr>
              <w:widowControl w:val="0"/>
              <w:spacing w:before="0"/>
              <w:contextualSpacing/>
              <w:jc w:val="left"/>
              <w:rPr>
                <w:rFonts w:cs="Libertinus Serif"/>
                <w:sz w:val="20"/>
                <w:szCs w:val="20"/>
              </w:rPr>
            </w:pPr>
            <w:r>
              <w:rPr>
                <w:rFonts w:cs="Libertinus Serif"/>
                <w:sz w:val="20"/>
                <w:szCs w:val="20"/>
              </w:rPr>
              <w:t>hallway-</w:t>
            </w:r>
          </w:p>
        </w:tc>
        <w:tc>
          <w:tcPr>
            <w:tcW w:w="1276" w:type="dxa"/>
          </w:tcPr>
          <w:p w:rsidR="004824FB" w:rsidRDefault="004824FB" w:rsidP="004824FB">
            <w:pPr>
              <w:widowControl w:val="0"/>
              <w:spacing w:before="0"/>
              <w:contextualSpacing/>
              <w:jc w:val="left"/>
            </w:pPr>
            <w:r>
              <w:rPr>
                <w:rFonts w:cs="Libertinus Serif"/>
                <w:sz w:val="20"/>
                <w:szCs w:val="20"/>
              </w:rPr>
              <w:t>tiles-</w:t>
            </w:r>
          </w:p>
        </w:tc>
        <w:tc>
          <w:tcPr>
            <w:tcW w:w="3226" w:type="dxa"/>
          </w:tcPr>
          <w:p w:rsidR="004824FB" w:rsidRPr="004824FB" w:rsidRDefault="004824FB" w:rsidP="004B0958">
            <w:pPr>
              <w:widowControl w:val="0"/>
              <w:spacing w:before="0"/>
              <w:contextualSpacing/>
              <w:jc w:val="left"/>
              <w:rPr>
                <w:rFonts w:cs="Libertinus Serif"/>
                <w:sz w:val="20"/>
                <w:szCs w:val="20"/>
              </w:rPr>
            </w:pPr>
            <w:r>
              <w:rPr>
                <w:rFonts w:cs="Libertinus Serif"/>
                <w:sz w:val="20"/>
                <w:szCs w:val="20"/>
              </w:rPr>
              <w:t>clatter-</w:t>
            </w:r>
            <w:proofErr w:type="spellStart"/>
            <w:r w:rsidRPr="004824FB">
              <w:rPr>
                <w:rFonts w:cs="Libertinus Serif"/>
                <w:smallCaps/>
                <w:sz w:val="20"/>
                <w:szCs w:val="20"/>
              </w:rPr>
              <w:t>inf</w:t>
            </w:r>
            <w:proofErr w:type="spellEnd"/>
          </w:p>
        </w:tc>
      </w:tr>
      <w:tr w:rsidR="004824FB" w:rsidTr="004B0958">
        <w:tc>
          <w:tcPr>
            <w:tcW w:w="450" w:type="dxa"/>
          </w:tcPr>
          <w:p w:rsidR="004824FB" w:rsidRDefault="004824FB" w:rsidP="004B0958">
            <w:pPr>
              <w:pStyle w:val="OLtext"/>
              <w:widowControl w:val="0"/>
              <w:contextualSpacing/>
              <w:jc w:val="left"/>
              <w:rPr>
                <w:rFonts w:ascii="Libertinus Serif" w:hAnsi="Libertinus Serif" w:cs="Libertinus Serif"/>
              </w:rPr>
            </w:pPr>
          </w:p>
        </w:tc>
        <w:tc>
          <w:tcPr>
            <w:tcW w:w="6604" w:type="dxa"/>
            <w:gridSpan w:val="4"/>
            <w:vAlign w:val="center"/>
          </w:tcPr>
          <w:p w:rsidR="004824FB" w:rsidRDefault="004824FB" w:rsidP="004824FB">
            <w:pPr>
              <w:pStyle w:val="OLexamplesource"/>
              <w:widowControl w:val="0"/>
              <w:contextualSpacing/>
              <w:jc w:val="left"/>
              <w:rPr>
                <w:rFonts w:ascii="Libertinus Serif" w:hAnsi="Libertinus Serif" w:cs="Libertinus Serif"/>
              </w:rPr>
            </w:pPr>
            <w:r w:rsidRPr="004824FB">
              <w:rPr>
                <w:rFonts w:ascii="Libertinus Serif" w:hAnsi="Libertinus Serif" w:cs="Libertinus Serif"/>
              </w:rPr>
              <w:t xml:space="preserve"> ‘clatter of hallway tiles’</w:t>
            </w:r>
          </w:p>
        </w:tc>
      </w:tr>
    </w:tbl>
    <w:p w:rsidR="004824FB" w:rsidRPr="00C917CA" w:rsidRDefault="004824FB" w:rsidP="004824FB">
      <w:pPr>
        <w:pStyle w:val="Example"/>
        <w:numPr>
          <w:ilvl w:val="0"/>
          <w:numId w:val="0"/>
        </w:numPr>
        <w:spacing w:before="120"/>
      </w:pPr>
    </w:p>
    <w:tbl>
      <w:tblPr>
        <w:tblpPr w:rightFromText="6804" w:vertAnchor="text" w:tblpY="58"/>
        <w:tblOverlap w:val="never"/>
        <w:tblW w:w="7054" w:type="dxa"/>
        <w:tblLayout w:type="fixed"/>
        <w:tblCellMar>
          <w:left w:w="0" w:type="dxa"/>
          <w:right w:w="0" w:type="dxa"/>
        </w:tblCellMar>
        <w:tblLook w:val="0000"/>
      </w:tblPr>
      <w:tblGrid>
        <w:gridCol w:w="450"/>
        <w:gridCol w:w="968"/>
        <w:gridCol w:w="1134"/>
        <w:gridCol w:w="4502"/>
      </w:tblGrid>
      <w:tr w:rsidR="004824FB" w:rsidTr="004B0958">
        <w:trPr>
          <w:trHeight w:val="276"/>
        </w:trPr>
        <w:tc>
          <w:tcPr>
            <w:tcW w:w="7054" w:type="dxa"/>
            <w:gridSpan w:val="4"/>
          </w:tcPr>
          <w:p w:rsidR="004824FB" w:rsidRDefault="004824FB" w:rsidP="004B0958">
            <w:pPr>
              <w:pStyle w:val="Example"/>
            </w:pPr>
            <w:r>
              <w:rPr>
                <w:rFonts w:cs="Libertinus Serif"/>
              </w:rPr>
              <w:t>German</w:t>
            </w:r>
          </w:p>
        </w:tc>
      </w:tr>
      <w:tr w:rsidR="004824FB" w:rsidRPr="004824FB" w:rsidTr="004824FB">
        <w:tc>
          <w:tcPr>
            <w:tcW w:w="450" w:type="dxa"/>
          </w:tcPr>
          <w:p w:rsidR="004824FB" w:rsidRDefault="004824FB" w:rsidP="004B0958">
            <w:pPr>
              <w:keepNext/>
              <w:widowControl w:val="0"/>
              <w:spacing w:before="0"/>
              <w:contextualSpacing/>
              <w:jc w:val="left"/>
              <w:rPr>
                <w:rFonts w:cs="Libertinus Serif"/>
                <w:sz w:val="20"/>
                <w:szCs w:val="20"/>
                <w:lang w:val="en-US"/>
              </w:rPr>
            </w:pPr>
          </w:p>
        </w:tc>
        <w:tc>
          <w:tcPr>
            <w:tcW w:w="968" w:type="dxa"/>
          </w:tcPr>
          <w:p w:rsidR="004824FB" w:rsidRDefault="004824FB" w:rsidP="004824FB">
            <w:pPr>
              <w:widowControl w:val="0"/>
              <w:spacing w:before="0"/>
              <w:contextualSpacing/>
              <w:jc w:val="left"/>
              <w:rPr>
                <w:rFonts w:cs="Libertinus Serif"/>
                <w:i/>
                <w:sz w:val="20"/>
                <w:szCs w:val="20"/>
                <w:lang w:val="vi-VN"/>
              </w:rPr>
            </w:pPr>
            <w:proofErr w:type="spellStart"/>
            <w:r>
              <w:rPr>
                <w:rFonts w:cs="Libertinus Serif"/>
                <w:i/>
                <w:sz w:val="20"/>
                <w:szCs w:val="20"/>
                <w:lang w:val="cs-CZ"/>
              </w:rPr>
              <w:t>die</w:t>
            </w:r>
            <w:proofErr w:type="spellEnd"/>
            <w:r>
              <w:rPr>
                <w:rFonts w:cs="Libertinus Serif"/>
                <w:i/>
                <w:sz w:val="20"/>
                <w:szCs w:val="20"/>
                <w:lang w:val="cs-CZ"/>
              </w:rPr>
              <w:t xml:space="preserve"> </w:t>
            </w:r>
          </w:p>
        </w:tc>
        <w:tc>
          <w:tcPr>
            <w:tcW w:w="5636" w:type="dxa"/>
            <w:gridSpan w:val="2"/>
          </w:tcPr>
          <w:p w:rsidR="004824FB" w:rsidRDefault="004824FB" w:rsidP="004824FB">
            <w:pPr>
              <w:widowControl w:val="0"/>
              <w:spacing w:before="0"/>
              <w:contextualSpacing/>
              <w:jc w:val="left"/>
              <w:rPr>
                <w:rFonts w:cs="Libertinus Serif"/>
                <w:i/>
                <w:sz w:val="20"/>
                <w:szCs w:val="20"/>
                <w:lang w:val="vi-VN"/>
              </w:rPr>
            </w:pPr>
            <w:r w:rsidRPr="004824FB">
              <w:rPr>
                <w:rFonts w:cs="Libertinus Serif"/>
                <w:i/>
                <w:sz w:val="20"/>
                <w:szCs w:val="20"/>
                <w:lang w:val="vi-VN"/>
              </w:rPr>
              <w:t>Risiko</w:t>
            </w:r>
            <w:r w:rsidR="00AF69B6">
              <w:rPr>
                <w:rFonts w:cs="Libertinus Serif"/>
                <w:i/>
                <w:sz w:val="20"/>
                <w:szCs w:val="20"/>
                <w:lang w:val="cs-CZ"/>
              </w:rPr>
              <w:t>-</w:t>
            </w:r>
            <w:r w:rsidRPr="004824FB">
              <w:rPr>
                <w:rFonts w:cs="Libertinus Serif"/>
                <w:i/>
                <w:sz w:val="20"/>
                <w:szCs w:val="20"/>
                <w:lang w:val="vi-VN"/>
              </w:rPr>
              <w:t>bewertung</w:t>
            </w:r>
            <w:r w:rsidRPr="00C917CA">
              <w:t xml:space="preserve"> </w:t>
            </w:r>
          </w:p>
        </w:tc>
      </w:tr>
      <w:tr w:rsidR="004824FB" w:rsidTr="0052250D">
        <w:trPr>
          <w:trHeight w:val="328"/>
        </w:trPr>
        <w:tc>
          <w:tcPr>
            <w:tcW w:w="450" w:type="dxa"/>
          </w:tcPr>
          <w:p w:rsidR="004824FB" w:rsidRPr="004824FB" w:rsidRDefault="004824FB" w:rsidP="004B0958">
            <w:pPr>
              <w:keepNext/>
              <w:widowControl w:val="0"/>
              <w:spacing w:before="0"/>
              <w:contextualSpacing/>
              <w:jc w:val="left"/>
              <w:rPr>
                <w:rFonts w:cs="Libertinus Serif"/>
                <w:sz w:val="20"/>
                <w:szCs w:val="20"/>
                <w:lang w:val="vi-VN"/>
              </w:rPr>
            </w:pPr>
          </w:p>
        </w:tc>
        <w:tc>
          <w:tcPr>
            <w:tcW w:w="968" w:type="dxa"/>
          </w:tcPr>
          <w:p w:rsidR="004824FB" w:rsidRPr="004824FB" w:rsidRDefault="004824FB" w:rsidP="004824FB">
            <w:pPr>
              <w:pStyle w:val="OLexamplesource"/>
              <w:widowControl w:val="0"/>
              <w:contextualSpacing/>
              <w:jc w:val="left"/>
              <w:rPr>
                <w:rFonts w:ascii="Libertinus Serif" w:hAnsi="Libertinus Serif" w:cs="Libertinus Serif"/>
              </w:rPr>
            </w:pPr>
            <w:r w:rsidRPr="004824FB">
              <w:rPr>
                <w:rFonts w:ascii="Libertinus Serif" w:hAnsi="Libertinus Serif" w:cs="Libertinus Serif"/>
              </w:rPr>
              <w:t>the-</w:t>
            </w:r>
            <w:r>
              <w:rPr>
                <w:rFonts w:ascii="Libertinus Serif" w:eastAsia="Calibri" w:hAnsi="Libertinus Serif" w:cs="Libertinus Serif"/>
                <w:smallCaps/>
                <w:lang w:val="en-GB"/>
              </w:rPr>
              <w:t>nom</w:t>
            </w:r>
          </w:p>
        </w:tc>
        <w:tc>
          <w:tcPr>
            <w:tcW w:w="1134" w:type="dxa"/>
          </w:tcPr>
          <w:p w:rsidR="004824FB" w:rsidRPr="004824FB" w:rsidRDefault="004824FB" w:rsidP="004824FB">
            <w:pPr>
              <w:pStyle w:val="OLexamplesource"/>
              <w:widowControl w:val="0"/>
              <w:contextualSpacing/>
              <w:jc w:val="left"/>
              <w:rPr>
                <w:rFonts w:ascii="Libertinus Serif" w:hAnsi="Libertinus Serif" w:cs="Libertinus Serif"/>
              </w:rPr>
            </w:pPr>
            <w:r w:rsidRPr="004824FB">
              <w:rPr>
                <w:rFonts w:ascii="Libertinus Serif" w:hAnsi="Libertinus Serif" w:cs="Libertinus Serif"/>
              </w:rPr>
              <w:t>risk</w:t>
            </w:r>
            <w:r>
              <w:rPr>
                <w:rFonts w:ascii="Libertinus Serif" w:hAnsi="Libertinus Serif" w:cs="Libertinus Serif"/>
              </w:rPr>
              <w:t>-</w:t>
            </w:r>
          </w:p>
        </w:tc>
        <w:tc>
          <w:tcPr>
            <w:tcW w:w="4502" w:type="dxa"/>
          </w:tcPr>
          <w:p w:rsidR="004824FB" w:rsidRPr="004824FB" w:rsidRDefault="004824FB" w:rsidP="004824FB">
            <w:pPr>
              <w:pStyle w:val="OLexamplesource"/>
              <w:widowControl w:val="0"/>
              <w:contextualSpacing/>
              <w:jc w:val="left"/>
              <w:rPr>
                <w:rFonts w:ascii="Libertinus Serif" w:hAnsi="Libertinus Serif" w:cs="Libertinus Serif"/>
              </w:rPr>
            </w:pPr>
            <w:r w:rsidRPr="004824FB">
              <w:rPr>
                <w:rFonts w:ascii="Libertinus Serif" w:hAnsi="Libertinus Serif" w:cs="Libertinus Serif"/>
              </w:rPr>
              <w:t>assessment</w:t>
            </w:r>
          </w:p>
        </w:tc>
      </w:tr>
      <w:tr w:rsidR="004824FB" w:rsidTr="004B0958">
        <w:tc>
          <w:tcPr>
            <w:tcW w:w="450" w:type="dxa"/>
          </w:tcPr>
          <w:p w:rsidR="004824FB" w:rsidRDefault="004824FB" w:rsidP="004B0958">
            <w:pPr>
              <w:pStyle w:val="OLtext"/>
              <w:widowControl w:val="0"/>
              <w:contextualSpacing/>
              <w:jc w:val="left"/>
              <w:rPr>
                <w:rFonts w:ascii="Libertinus Serif" w:hAnsi="Libertinus Serif" w:cs="Libertinus Serif"/>
              </w:rPr>
            </w:pPr>
          </w:p>
        </w:tc>
        <w:tc>
          <w:tcPr>
            <w:tcW w:w="6604" w:type="dxa"/>
            <w:gridSpan w:val="3"/>
            <w:vAlign w:val="center"/>
          </w:tcPr>
          <w:p w:rsidR="004824FB" w:rsidRPr="004824FB" w:rsidRDefault="004824FB" w:rsidP="004B0958">
            <w:pPr>
              <w:pStyle w:val="OLexamplesource"/>
              <w:widowControl w:val="0"/>
              <w:contextualSpacing/>
              <w:jc w:val="left"/>
              <w:rPr>
                <w:rFonts w:ascii="Libertinus Serif" w:hAnsi="Libertinus Serif" w:cs="Libertinus Serif"/>
              </w:rPr>
            </w:pPr>
            <w:r w:rsidRPr="004824FB">
              <w:rPr>
                <w:rFonts w:ascii="Libertinus Serif" w:hAnsi="Libertinus Serif" w:cs="Libertinus Serif"/>
              </w:rPr>
              <w:t xml:space="preserve"> ‘risk assessment’</w:t>
            </w:r>
          </w:p>
        </w:tc>
      </w:tr>
    </w:tbl>
    <w:p w:rsidR="004824FB" w:rsidRDefault="004824FB" w:rsidP="004824FB">
      <w:pPr>
        <w:pStyle w:val="Example"/>
        <w:numPr>
          <w:ilvl w:val="0"/>
          <w:numId w:val="0"/>
        </w:numPr>
        <w:spacing w:before="120"/>
        <w:ind w:left="454"/>
      </w:pPr>
    </w:p>
    <w:tbl>
      <w:tblPr>
        <w:tblpPr w:rightFromText="6804" w:vertAnchor="text" w:tblpY="58"/>
        <w:tblOverlap w:val="never"/>
        <w:tblW w:w="7054" w:type="dxa"/>
        <w:tblLayout w:type="fixed"/>
        <w:tblCellMar>
          <w:left w:w="0" w:type="dxa"/>
          <w:right w:w="0" w:type="dxa"/>
        </w:tblCellMar>
        <w:tblLook w:val="0000"/>
      </w:tblPr>
      <w:tblGrid>
        <w:gridCol w:w="450"/>
        <w:gridCol w:w="968"/>
        <w:gridCol w:w="1134"/>
        <w:gridCol w:w="4502"/>
      </w:tblGrid>
      <w:tr w:rsidR="004824FB" w:rsidTr="004B0958">
        <w:trPr>
          <w:trHeight w:val="276"/>
        </w:trPr>
        <w:tc>
          <w:tcPr>
            <w:tcW w:w="7054" w:type="dxa"/>
            <w:gridSpan w:val="4"/>
          </w:tcPr>
          <w:p w:rsidR="004824FB" w:rsidRDefault="004824FB" w:rsidP="004B0958">
            <w:pPr>
              <w:pStyle w:val="Example"/>
            </w:pPr>
            <w:r>
              <w:rPr>
                <w:rFonts w:cs="Libertinus Serif"/>
              </w:rPr>
              <w:t>German</w:t>
            </w:r>
          </w:p>
        </w:tc>
      </w:tr>
      <w:tr w:rsidR="004824FB" w:rsidRPr="004824FB" w:rsidTr="004B0958">
        <w:tc>
          <w:tcPr>
            <w:tcW w:w="450" w:type="dxa"/>
          </w:tcPr>
          <w:p w:rsidR="004824FB" w:rsidRDefault="004824FB" w:rsidP="004B0958">
            <w:pPr>
              <w:keepNext/>
              <w:widowControl w:val="0"/>
              <w:spacing w:before="0"/>
              <w:contextualSpacing/>
              <w:jc w:val="left"/>
              <w:rPr>
                <w:rFonts w:cs="Libertinus Serif"/>
                <w:sz w:val="20"/>
                <w:szCs w:val="20"/>
                <w:lang w:val="en-US"/>
              </w:rPr>
            </w:pPr>
          </w:p>
        </w:tc>
        <w:tc>
          <w:tcPr>
            <w:tcW w:w="968" w:type="dxa"/>
          </w:tcPr>
          <w:p w:rsidR="004824FB" w:rsidRDefault="004824FB" w:rsidP="004B0958">
            <w:pPr>
              <w:widowControl w:val="0"/>
              <w:spacing w:before="0"/>
              <w:contextualSpacing/>
              <w:jc w:val="left"/>
              <w:rPr>
                <w:rFonts w:cs="Libertinus Serif"/>
                <w:i/>
                <w:sz w:val="20"/>
                <w:szCs w:val="20"/>
                <w:lang w:val="vi-VN"/>
              </w:rPr>
            </w:pPr>
            <w:proofErr w:type="spellStart"/>
            <w:r>
              <w:rPr>
                <w:rFonts w:cs="Libertinus Serif"/>
                <w:i/>
                <w:sz w:val="20"/>
                <w:szCs w:val="20"/>
                <w:lang w:val="cs-CZ"/>
              </w:rPr>
              <w:t>die</w:t>
            </w:r>
            <w:proofErr w:type="spellEnd"/>
            <w:r>
              <w:rPr>
                <w:rFonts w:cs="Libertinus Serif"/>
                <w:i/>
                <w:sz w:val="20"/>
                <w:szCs w:val="20"/>
                <w:lang w:val="cs-CZ"/>
              </w:rPr>
              <w:t xml:space="preserve"> </w:t>
            </w:r>
          </w:p>
        </w:tc>
        <w:tc>
          <w:tcPr>
            <w:tcW w:w="5636" w:type="dxa"/>
            <w:gridSpan w:val="2"/>
          </w:tcPr>
          <w:p w:rsidR="004824FB" w:rsidRDefault="004824FB" w:rsidP="004B0958">
            <w:pPr>
              <w:widowControl w:val="0"/>
              <w:spacing w:before="0"/>
              <w:contextualSpacing/>
              <w:jc w:val="left"/>
              <w:rPr>
                <w:rFonts w:cs="Libertinus Serif"/>
                <w:i/>
                <w:sz w:val="20"/>
                <w:szCs w:val="20"/>
                <w:lang w:val="vi-VN"/>
              </w:rPr>
            </w:pPr>
            <w:proofErr w:type="spellStart"/>
            <w:r w:rsidRPr="004824FB">
              <w:rPr>
                <w:rFonts w:cs="Libertinus Serif"/>
                <w:i/>
                <w:sz w:val="20"/>
                <w:szCs w:val="20"/>
                <w:lang w:val="cs-CZ"/>
              </w:rPr>
              <w:t>Eil</w:t>
            </w:r>
            <w:proofErr w:type="spellEnd"/>
            <w:r w:rsidR="00AF69B6">
              <w:rPr>
                <w:rFonts w:cs="Libertinus Serif"/>
                <w:i/>
                <w:sz w:val="20"/>
                <w:szCs w:val="20"/>
                <w:lang w:val="cs-CZ"/>
              </w:rPr>
              <w:t>-</w:t>
            </w:r>
            <w:proofErr w:type="spellStart"/>
            <w:r w:rsidRPr="004824FB">
              <w:rPr>
                <w:rFonts w:cs="Libertinus Serif"/>
                <w:i/>
                <w:sz w:val="20"/>
                <w:szCs w:val="20"/>
                <w:lang w:val="cs-CZ"/>
              </w:rPr>
              <w:t>meldung</w:t>
            </w:r>
            <w:proofErr w:type="spellEnd"/>
            <w:r w:rsidRPr="00C917CA">
              <w:t xml:space="preserve"> </w:t>
            </w:r>
          </w:p>
        </w:tc>
      </w:tr>
      <w:tr w:rsidR="004824FB" w:rsidTr="004B0958">
        <w:trPr>
          <w:trHeight w:val="328"/>
        </w:trPr>
        <w:tc>
          <w:tcPr>
            <w:tcW w:w="450" w:type="dxa"/>
          </w:tcPr>
          <w:p w:rsidR="004824FB" w:rsidRPr="004824FB" w:rsidRDefault="004824FB" w:rsidP="004B0958">
            <w:pPr>
              <w:keepNext/>
              <w:widowControl w:val="0"/>
              <w:spacing w:before="0"/>
              <w:contextualSpacing/>
              <w:jc w:val="left"/>
              <w:rPr>
                <w:rFonts w:cs="Libertinus Serif"/>
                <w:sz w:val="20"/>
                <w:szCs w:val="20"/>
                <w:lang w:val="vi-VN"/>
              </w:rPr>
            </w:pPr>
          </w:p>
        </w:tc>
        <w:tc>
          <w:tcPr>
            <w:tcW w:w="968" w:type="dxa"/>
          </w:tcPr>
          <w:p w:rsidR="004824FB" w:rsidRPr="004824FB" w:rsidRDefault="004824FB" w:rsidP="004824FB">
            <w:pPr>
              <w:pStyle w:val="OLexamplesource"/>
              <w:widowControl w:val="0"/>
              <w:contextualSpacing/>
              <w:jc w:val="left"/>
              <w:rPr>
                <w:rFonts w:ascii="Libertinus Serif" w:hAnsi="Libertinus Serif" w:cs="Libertinus Serif"/>
              </w:rPr>
            </w:pPr>
            <w:r w:rsidRPr="004824FB">
              <w:rPr>
                <w:rFonts w:ascii="Libertinus Serif" w:hAnsi="Libertinus Serif" w:cs="Libertinus Serif"/>
              </w:rPr>
              <w:t>the-</w:t>
            </w:r>
            <w:r>
              <w:rPr>
                <w:rFonts w:ascii="Libertinus Serif" w:eastAsia="Calibri" w:hAnsi="Libertinus Serif" w:cs="Libertinus Serif"/>
                <w:smallCaps/>
                <w:lang w:val="en-GB"/>
              </w:rPr>
              <w:t>nom</w:t>
            </w:r>
          </w:p>
        </w:tc>
        <w:tc>
          <w:tcPr>
            <w:tcW w:w="1134" w:type="dxa"/>
          </w:tcPr>
          <w:p w:rsidR="004824FB" w:rsidRPr="004824FB" w:rsidRDefault="004824FB" w:rsidP="004B0958">
            <w:pPr>
              <w:pStyle w:val="OLexamplesource"/>
              <w:widowControl w:val="0"/>
              <w:contextualSpacing/>
              <w:jc w:val="left"/>
              <w:rPr>
                <w:rFonts w:ascii="Libertinus Serif" w:hAnsi="Libertinus Serif" w:cs="Libertinus Serif"/>
              </w:rPr>
            </w:pPr>
            <w:r>
              <w:rPr>
                <w:rFonts w:ascii="Libertinus Serif" w:hAnsi="Libertinus Serif" w:cs="Libertinus Serif"/>
              </w:rPr>
              <w:t>express-</w:t>
            </w:r>
            <w:r w:rsidRPr="004824FB">
              <w:rPr>
                <w:rFonts w:ascii="Libertinus Serif" w:hAnsi="Libertinus Serif" w:cs="Libertinus Serif"/>
              </w:rPr>
              <w:t xml:space="preserve"> </w:t>
            </w:r>
          </w:p>
        </w:tc>
        <w:tc>
          <w:tcPr>
            <w:tcW w:w="4502" w:type="dxa"/>
          </w:tcPr>
          <w:p w:rsidR="004824FB" w:rsidRPr="004824FB" w:rsidRDefault="004824FB" w:rsidP="004B0958">
            <w:pPr>
              <w:pStyle w:val="OLexamplesource"/>
              <w:widowControl w:val="0"/>
              <w:contextualSpacing/>
              <w:jc w:val="left"/>
              <w:rPr>
                <w:rFonts w:ascii="Libertinus Serif" w:hAnsi="Libertinus Serif" w:cs="Libertinus Serif"/>
              </w:rPr>
            </w:pPr>
            <w:r>
              <w:rPr>
                <w:rFonts w:ascii="Libertinus Serif" w:hAnsi="Libertinus Serif" w:cs="Libertinus Serif"/>
              </w:rPr>
              <w:t>message</w:t>
            </w:r>
          </w:p>
        </w:tc>
      </w:tr>
      <w:tr w:rsidR="004824FB" w:rsidTr="004B0958">
        <w:tc>
          <w:tcPr>
            <w:tcW w:w="450" w:type="dxa"/>
          </w:tcPr>
          <w:p w:rsidR="004824FB" w:rsidRDefault="004824FB" w:rsidP="004B0958">
            <w:pPr>
              <w:pStyle w:val="OLtext"/>
              <w:widowControl w:val="0"/>
              <w:contextualSpacing/>
              <w:jc w:val="left"/>
              <w:rPr>
                <w:rFonts w:ascii="Libertinus Serif" w:hAnsi="Libertinus Serif" w:cs="Libertinus Serif"/>
              </w:rPr>
            </w:pPr>
          </w:p>
        </w:tc>
        <w:tc>
          <w:tcPr>
            <w:tcW w:w="6604" w:type="dxa"/>
            <w:gridSpan w:val="3"/>
            <w:vAlign w:val="center"/>
          </w:tcPr>
          <w:p w:rsidR="004824FB" w:rsidRPr="004824FB" w:rsidRDefault="004824FB" w:rsidP="004B0958">
            <w:pPr>
              <w:pStyle w:val="OLexamplesource"/>
              <w:widowControl w:val="0"/>
              <w:contextualSpacing/>
              <w:jc w:val="left"/>
              <w:rPr>
                <w:rFonts w:ascii="Libertinus Serif" w:hAnsi="Libertinus Serif" w:cs="Libertinus Serif"/>
              </w:rPr>
            </w:pPr>
            <w:r w:rsidRPr="004824FB">
              <w:rPr>
                <w:rFonts w:ascii="Libertinus Serif" w:hAnsi="Libertinus Serif" w:cs="Libertinus Serif"/>
              </w:rPr>
              <w:t>‘breaking news’</w:t>
            </w:r>
          </w:p>
        </w:tc>
      </w:tr>
    </w:tbl>
    <w:p w:rsidR="00C917CA" w:rsidRPr="00C917CA" w:rsidRDefault="00C917CA" w:rsidP="00C917CA">
      <w:pPr>
        <w:pStyle w:val="Normlnweb"/>
        <w:spacing w:before="0" w:beforeAutospacing="0" w:after="0" w:line="312" w:lineRule="auto"/>
        <w:jc w:val="both"/>
        <w:rPr>
          <w:rFonts w:ascii="Libertinus Serif" w:eastAsia="Calibri" w:hAnsi="Libertinus Serif" w:cs="Tahoma"/>
          <w:sz w:val="22"/>
          <w:szCs w:val="22"/>
          <w:lang w:val="en-GB" w:eastAsia="en-US"/>
        </w:rPr>
      </w:pPr>
      <w:r w:rsidRPr="00C917CA">
        <w:rPr>
          <w:rFonts w:ascii="Libertinus Serif" w:eastAsia="Calibri" w:hAnsi="Libertinus Serif" w:cs="Tahoma"/>
          <w:sz w:val="22"/>
          <w:szCs w:val="22"/>
          <w:lang w:val="en-GB" w:eastAsia="en-US"/>
        </w:rPr>
        <w:lastRenderedPageBreak/>
        <w:t xml:space="preserve">Data were obtained from the parallel corpus </w:t>
      </w:r>
      <w:r w:rsidR="004824FB">
        <w:rPr>
          <w:rFonts w:ascii="Libertinus Serif" w:eastAsia="Calibri" w:hAnsi="Libertinus Serif" w:cs="Tahoma"/>
          <w:sz w:val="22"/>
          <w:szCs w:val="22"/>
          <w:lang w:val="en-GB" w:eastAsia="en-US"/>
        </w:rPr>
        <w:t xml:space="preserve">InterCorp </w:t>
      </w:r>
      <w:r w:rsidRPr="00C917CA">
        <w:rPr>
          <w:rFonts w:ascii="Libertinus Serif" w:eastAsia="Calibri" w:hAnsi="Libertinus Serif" w:cs="Tahoma"/>
          <w:sz w:val="22"/>
          <w:szCs w:val="22"/>
          <w:lang w:val="en-GB" w:eastAsia="en-US"/>
        </w:rPr>
        <w:t xml:space="preserve">of </w:t>
      </w:r>
      <w:proofErr w:type="spellStart"/>
      <w:r w:rsidRPr="00C917CA">
        <w:rPr>
          <w:rFonts w:ascii="Libertinus Serif" w:eastAsia="Calibri" w:hAnsi="Libertinus Serif" w:cs="Tahoma"/>
          <w:sz w:val="22"/>
          <w:szCs w:val="22"/>
          <w:lang w:val="en-GB" w:eastAsia="en-US"/>
        </w:rPr>
        <w:t>CNC</w:t>
      </w:r>
      <w:proofErr w:type="spellEnd"/>
      <w:r w:rsidRPr="00C917CA">
        <w:rPr>
          <w:rFonts w:ascii="Libertinus Serif" w:eastAsia="Calibri" w:hAnsi="Libertinus Serif" w:cs="Tahoma"/>
          <w:sz w:val="22"/>
          <w:szCs w:val="22"/>
          <w:lang w:val="en-GB" w:eastAsia="en-US"/>
        </w:rPr>
        <w:t xml:space="preserve"> </w:t>
      </w:r>
      <w:r w:rsidR="000C6806">
        <w:rPr>
          <w:rFonts w:ascii="Libertinus Serif" w:eastAsia="Calibri" w:hAnsi="Libertinus Serif" w:cs="Tahoma"/>
          <w:sz w:val="22"/>
          <w:szCs w:val="22"/>
          <w:lang w:val="en-GB" w:eastAsia="en-US"/>
        </w:rPr>
        <w:fldChar w:fldCharType="begin"/>
      </w:r>
      <w:r w:rsidR="004824FB">
        <w:rPr>
          <w:rFonts w:ascii="Libertinus Serif" w:eastAsia="Calibri" w:hAnsi="Libertinus Serif" w:cs="Tahoma"/>
          <w:sz w:val="22"/>
          <w:szCs w:val="22"/>
          <w:lang w:val="en-GB" w:eastAsia="en-US"/>
        </w:rPr>
        <w:instrText xml:space="preserve"> ADDIN ZOTERO_ITEM CSL_CITATION {"citationID":"LyNeg84W","properties":{"formattedCitation":"(Institute of the Czech National Corpus FF UK 2022)","plainCitation":"(Institute of the Czech National Corpus FF UK 2022)","noteIndex":0},"citationItems":[{"id":16,"uris":["http://zotero.org/users/local/MeDu6WUM/items/THZUEKM8"],"itemData":{"id":16,"type":"dataset","event-place":"Prague","publisher-place":"Prague","title":"InterCorp v15: Corpus InterCorp – German","title-short":"CNC","URL":"http://www.korpus.cz","version":"version 15","author":[{"literal":"Institute of the Czech National Corpus FF UK"}],"issued":{"date-parts":[["2022"]],"season":"11"}}}],"schema":"https://github.com/citation-style-language/schema/raw/master/csl-citation.json"} </w:instrText>
      </w:r>
      <w:r w:rsidR="000C6806">
        <w:rPr>
          <w:rFonts w:ascii="Libertinus Serif" w:eastAsia="Calibri" w:hAnsi="Libertinus Serif" w:cs="Tahoma"/>
          <w:sz w:val="22"/>
          <w:szCs w:val="22"/>
          <w:lang w:val="en-GB" w:eastAsia="en-US"/>
        </w:rPr>
        <w:fldChar w:fldCharType="separate"/>
      </w:r>
      <w:r w:rsidR="004824FB" w:rsidRPr="004824FB">
        <w:rPr>
          <w:rFonts w:ascii="Libertinus Serif" w:eastAsia="Calibri" w:hAnsi="Libertinus Serif" w:cs="Libertinus Serif"/>
          <w:sz w:val="22"/>
        </w:rPr>
        <w:t>(Institute of the Czech National Corpus FF UK 2022)</w:t>
      </w:r>
      <w:r w:rsidR="000C6806">
        <w:rPr>
          <w:rFonts w:ascii="Libertinus Serif" w:eastAsia="Calibri" w:hAnsi="Libertinus Serif" w:cs="Tahoma"/>
          <w:sz w:val="22"/>
          <w:szCs w:val="22"/>
          <w:lang w:val="en-GB" w:eastAsia="en-US"/>
        </w:rPr>
        <w:fldChar w:fldCharType="end"/>
      </w:r>
      <w:r w:rsidRPr="00C917CA">
        <w:rPr>
          <w:rFonts w:ascii="Libertinus Serif" w:eastAsia="Calibri" w:hAnsi="Libertinus Serif" w:cs="Tahoma"/>
          <w:sz w:val="22"/>
          <w:szCs w:val="22"/>
          <w:lang w:val="en-GB" w:eastAsia="en-US"/>
        </w:rPr>
        <w:t>, the compound nouns were automatically s</w:t>
      </w:r>
      <w:r w:rsidRPr="00C917CA">
        <w:rPr>
          <w:rFonts w:ascii="Libertinus Serif" w:eastAsia="Calibri" w:hAnsi="Libertinus Serif" w:cs="Tahoma"/>
          <w:sz w:val="22"/>
          <w:szCs w:val="22"/>
          <w:lang w:val="en-GB" w:eastAsia="en-US"/>
        </w:rPr>
        <w:t>e</w:t>
      </w:r>
      <w:r w:rsidRPr="00C917CA">
        <w:rPr>
          <w:rFonts w:ascii="Libertinus Serif" w:eastAsia="Calibri" w:hAnsi="Libertinus Serif" w:cs="Tahoma"/>
          <w:sz w:val="22"/>
          <w:szCs w:val="22"/>
          <w:lang w:val="en-GB" w:eastAsia="en-US"/>
        </w:rPr>
        <w:t>lected from the list of lemmas sorted by frequency by means of the morphological analyse</w:t>
      </w:r>
      <w:r w:rsidR="004824FB">
        <w:rPr>
          <w:rFonts w:ascii="Libertinus Serif" w:eastAsia="Calibri" w:hAnsi="Libertinus Serif" w:cs="Tahoma"/>
          <w:sz w:val="22"/>
          <w:szCs w:val="22"/>
          <w:lang w:val="en-GB" w:eastAsia="en-US"/>
        </w:rPr>
        <w:t xml:space="preserve"> </w:t>
      </w:r>
      <w:r w:rsidR="000C6806">
        <w:rPr>
          <w:rFonts w:ascii="Libertinus Serif" w:eastAsia="Calibri" w:hAnsi="Libertinus Serif" w:cs="Tahoma"/>
          <w:sz w:val="22"/>
          <w:szCs w:val="22"/>
          <w:lang w:val="en-GB" w:eastAsia="en-US"/>
        </w:rPr>
        <w:fldChar w:fldCharType="begin"/>
      </w:r>
      <w:r w:rsidR="004824FB">
        <w:rPr>
          <w:rFonts w:ascii="Libertinus Serif" w:eastAsia="Calibri" w:hAnsi="Libertinus Serif" w:cs="Tahoma"/>
          <w:sz w:val="22"/>
          <w:szCs w:val="22"/>
          <w:lang w:val="en-GB" w:eastAsia="en-US"/>
        </w:rPr>
        <w:instrText xml:space="preserve"> ADDIN ZOTERO_ITEM CSL_CITATION {"citationID":"smGP2GMw","properties":{"formattedCitation":"(SMOR 2002)","plainCitation":"(SMOR 2002)","noteIndex":0},"citationItems":[{"id":15,"uris":["http://zotero.org/users/local/MeDu6WUM/items/YVC77YIM"],"itemData":{"id":15,"type":"software","publisher":"Institut für Maschinelle Sprachverarbeitung, University of Stuttgart (IMS)","title":"SMOR","URL":"https://www.cis.lmu.de/~schmid/tools/SMOR/","issued":{"date-parts":[["2002"]],"season":"2013"}}}],"schema":"https://github.com/citation-style-language/schema/raw/master/csl-citation.json"} </w:instrText>
      </w:r>
      <w:r w:rsidR="000C6806">
        <w:rPr>
          <w:rFonts w:ascii="Libertinus Serif" w:eastAsia="Calibri" w:hAnsi="Libertinus Serif" w:cs="Tahoma"/>
          <w:sz w:val="22"/>
          <w:szCs w:val="22"/>
          <w:lang w:val="en-GB" w:eastAsia="en-US"/>
        </w:rPr>
        <w:fldChar w:fldCharType="separate"/>
      </w:r>
      <w:r w:rsidR="004824FB" w:rsidRPr="004824FB">
        <w:rPr>
          <w:rFonts w:ascii="Libertinus Serif" w:eastAsia="Calibri" w:hAnsi="Libertinus Serif" w:cs="Libertinus Serif"/>
          <w:sz w:val="22"/>
        </w:rPr>
        <w:t>(SMOR 2002)</w:t>
      </w:r>
      <w:r w:rsidR="000C6806">
        <w:rPr>
          <w:rFonts w:ascii="Libertinus Serif" w:eastAsia="Calibri" w:hAnsi="Libertinus Serif" w:cs="Tahoma"/>
          <w:sz w:val="22"/>
          <w:szCs w:val="22"/>
          <w:lang w:val="en-GB" w:eastAsia="en-US"/>
        </w:rPr>
        <w:fldChar w:fldCharType="end"/>
      </w:r>
      <w:r w:rsidRPr="00C917CA">
        <w:rPr>
          <w:rFonts w:ascii="Libertinus Serif" w:eastAsia="Calibri" w:hAnsi="Libertinus Serif" w:cs="Tahoma"/>
          <w:sz w:val="22"/>
          <w:szCs w:val="22"/>
          <w:lang w:val="en-GB" w:eastAsia="en-US"/>
        </w:rPr>
        <w:t>. The compound nouns with the highest and lowest frequency were examined.</w:t>
      </w:r>
    </w:p>
    <w:p w:rsidR="00C917CA" w:rsidRDefault="00C917CA" w:rsidP="00C917CA">
      <w:pPr>
        <w:pStyle w:val="Normlnweb"/>
        <w:spacing w:before="0" w:beforeAutospacing="0" w:after="0" w:line="312" w:lineRule="auto"/>
        <w:jc w:val="both"/>
        <w:rPr>
          <w:rFonts w:ascii="Libertinus Serif" w:eastAsia="Calibri" w:hAnsi="Libertinus Serif" w:cs="Tahoma"/>
          <w:sz w:val="22"/>
          <w:szCs w:val="22"/>
          <w:lang w:val="en-GB" w:eastAsia="en-US"/>
        </w:rPr>
      </w:pPr>
      <w:r w:rsidRPr="00C917CA">
        <w:rPr>
          <w:rFonts w:ascii="Libertinus Serif" w:eastAsia="Calibri" w:hAnsi="Libertinus Serif" w:cs="Tahoma"/>
          <w:sz w:val="22"/>
          <w:szCs w:val="22"/>
          <w:lang w:val="en-GB" w:eastAsia="en-US"/>
        </w:rPr>
        <w:t>For the German compounds, the number and type of parts of the compound were distinguished.</w:t>
      </w:r>
      <w:r>
        <w:rPr>
          <w:lang w:val="en-GB"/>
        </w:rPr>
        <w:t xml:space="preserve"> </w:t>
      </w:r>
      <w:r w:rsidRPr="00C917CA">
        <w:rPr>
          <w:rFonts w:ascii="Libertinus Serif" w:eastAsia="Calibri" w:hAnsi="Libertinus Serif" w:cs="Tahoma"/>
          <w:sz w:val="22"/>
          <w:szCs w:val="22"/>
          <w:lang w:val="en-GB" w:eastAsia="en-US"/>
        </w:rPr>
        <w:t>For Czech equivalents, the type of the structure, number of words, (</w:t>
      </w:r>
      <w:proofErr w:type="spellStart"/>
      <w:r w:rsidRPr="00C917CA">
        <w:rPr>
          <w:rFonts w:ascii="Libertinus Serif" w:eastAsia="Calibri" w:hAnsi="Libertinus Serif" w:cs="Tahoma"/>
          <w:sz w:val="22"/>
          <w:szCs w:val="22"/>
          <w:lang w:val="en-GB" w:eastAsia="en-US"/>
        </w:rPr>
        <w:t>dis</w:t>
      </w:r>
      <w:proofErr w:type="spellEnd"/>
      <w:r w:rsidRPr="00C917CA">
        <w:rPr>
          <w:rFonts w:ascii="Libertinus Serif" w:eastAsia="Calibri" w:hAnsi="Libertinus Serif" w:cs="Tahoma"/>
          <w:sz w:val="22"/>
          <w:szCs w:val="22"/>
          <w:lang w:val="en-GB" w:eastAsia="en-US"/>
        </w:rPr>
        <w:t>)continuali</w:t>
      </w:r>
      <w:r w:rsidR="003B5C86">
        <w:rPr>
          <w:rFonts w:ascii="Libertinus Serif" w:eastAsia="Calibri" w:hAnsi="Libertinus Serif" w:cs="Tahoma"/>
          <w:sz w:val="22"/>
          <w:szCs w:val="22"/>
          <w:lang w:val="en-GB" w:eastAsia="en-US"/>
        </w:rPr>
        <w:t>ty of the parts in the sentence</w:t>
      </w:r>
      <w:r>
        <w:rPr>
          <w:rFonts w:ascii="Libertinus Serif" w:eastAsia="Calibri" w:hAnsi="Libertinus Serif" w:cs="Tahoma"/>
          <w:sz w:val="22"/>
          <w:szCs w:val="22"/>
          <w:lang w:val="en-GB" w:eastAsia="en-US"/>
        </w:rPr>
        <w:t xml:space="preserve">, </w:t>
      </w:r>
      <w:proofErr w:type="spellStart"/>
      <w:r>
        <w:rPr>
          <w:rFonts w:ascii="Libertinus Serif" w:eastAsia="Calibri" w:hAnsi="Libertinus Serif" w:cs="Tahoma"/>
          <w:sz w:val="22"/>
          <w:szCs w:val="22"/>
          <w:lang w:val="en-GB" w:eastAsia="en-US"/>
        </w:rPr>
        <w:t>evtl</w:t>
      </w:r>
      <w:proofErr w:type="spellEnd"/>
      <w:r>
        <w:rPr>
          <w:rFonts w:ascii="Libertinus Serif" w:eastAsia="Calibri" w:hAnsi="Libertinus Serif" w:cs="Tahoma"/>
          <w:sz w:val="22"/>
          <w:szCs w:val="22"/>
          <w:lang w:val="en-GB" w:eastAsia="en-US"/>
        </w:rPr>
        <w:t xml:space="preserve">. </w:t>
      </w:r>
      <w:proofErr w:type="gramStart"/>
      <w:r w:rsidRPr="00C917CA">
        <w:rPr>
          <w:rFonts w:ascii="Libertinus Serif" w:eastAsia="Calibri" w:hAnsi="Libertinus Serif" w:cs="Tahoma"/>
          <w:sz w:val="22"/>
          <w:szCs w:val="22"/>
          <w:lang w:val="en-GB" w:eastAsia="en-US"/>
        </w:rPr>
        <w:t>variations</w:t>
      </w:r>
      <w:proofErr w:type="gramEnd"/>
      <w:r w:rsidRPr="00C917CA">
        <w:rPr>
          <w:rFonts w:ascii="Libertinus Serif" w:eastAsia="Calibri" w:hAnsi="Libertinus Serif" w:cs="Tahoma"/>
          <w:sz w:val="22"/>
          <w:szCs w:val="22"/>
          <w:lang w:val="en-GB" w:eastAsia="en-US"/>
        </w:rPr>
        <w:t xml:space="preserve"> of the equivalents were examined</w:t>
      </w:r>
      <w:r w:rsidR="004824FB">
        <w:rPr>
          <w:rFonts w:ascii="Libertinus Serif" w:eastAsia="Calibri" w:hAnsi="Libertinus Serif" w:cs="Tahoma"/>
          <w:sz w:val="22"/>
          <w:szCs w:val="22"/>
          <w:lang w:val="en-GB" w:eastAsia="en-US"/>
        </w:rPr>
        <w:t>, cf. the German (4) and Czech (5) examples</w:t>
      </w:r>
      <w:r>
        <w:rPr>
          <w:rFonts w:ascii="Libertinus Serif" w:eastAsia="Calibri" w:hAnsi="Libertinus Serif" w:cs="Tahoma"/>
          <w:sz w:val="22"/>
          <w:szCs w:val="22"/>
          <w:lang w:val="en-GB" w:eastAsia="en-US"/>
        </w:rPr>
        <w:t>:</w:t>
      </w:r>
    </w:p>
    <w:p w:rsidR="004824FB" w:rsidRDefault="004824FB" w:rsidP="004824FB">
      <w:pPr>
        <w:pStyle w:val="Example"/>
        <w:numPr>
          <w:ilvl w:val="0"/>
          <w:numId w:val="0"/>
        </w:numPr>
        <w:spacing w:before="120"/>
        <w:ind w:left="454"/>
      </w:pPr>
    </w:p>
    <w:tbl>
      <w:tblPr>
        <w:tblpPr w:rightFromText="6804" w:vertAnchor="text" w:tblpY="58"/>
        <w:tblOverlap w:val="never"/>
        <w:tblW w:w="0" w:type="auto"/>
        <w:tblCellMar>
          <w:left w:w="0" w:type="dxa"/>
          <w:right w:w="0" w:type="dxa"/>
        </w:tblCellMar>
        <w:tblLook w:val="0000"/>
      </w:tblPr>
      <w:tblGrid>
        <w:gridCol w:w="6"/>
        <w:gridCol w:w="1694"/>
        <w:gridCol w:w="710"/>
        <w:gridCol w:w="869"/>
        <w:gridCol w:w="23"/>
        <w:gridCol w:w="2386"/>
      </w:tblGrid>
      <w:tr w:rsidR="003B5C86" w:rsidTr="004824FB">
        <w:trPr>
          <w:trHeight w:val="276"/>
        </w:trPr>
        <w:tc>
          <w:tcPr>
            <w:tcW w:w="5688" w:type="dxa"/>
            <w:gridSpan w:val="6"/>
          </w:tcPr>
          <w:p w:rsidR="003B5C86" w:rsidRDefault="004824FB" w:rsidP="00F91719">
            <w:pPr>
              <w:pStyle w:val="Example"/>
            </w:pPr>
            <w:r>
              <w:rPr>
                <w:rFonts w:cs="Libertinus Serif"/>
              </w:rPr>
              <w:t>German</w:t>
            </w:r>
          </w:p>
        </w:tc>
      </w:tr>
      <w:tr w:rsidR="004824FB" w:rsidTr="004824FB">
        <w:tc>
          <w:tcPr>
            <w:tcW w:w="0" w:type="auto"/>
          </w:tcPr>
          <w:p w:rsidR="004824FB" w:rsidRDefault="004824FB" w:rsidP="00F91719">
            <w:pPr>
              <w:keepNext/>
              <w:widowControl w:val="0"/>
              <w:spacing w:before="0"/>
              <w:contextualSpacing/>
              <w:jc w:val="left"/>
              <w:rPr>
                <w:rFonts w:cs="Libertinus Serif"/>
                <w:sz w:val="20"/>
                <w:szCs w:val="20"/>
                <w:lang w:val="en-US"/>
              </w:rPr>
            </w:pPr>
          </w:p>
        </w:tc>
        <w:tc>
          <w:tcPr>
            <w:tcW w:w="1694" w:type="dxa"/>
          </w:tcPr>
          <w:p w:rsidR="004824FB" w:rsidRPr="004824FB" w:rsidRDefault="004824FB" w:rsidP="004824FB">
            <w:pPr>
              <w:keepNext/>
              <w:widowControl w:val="0"/>
              <w:spacing w:before="0"/>
              <w:contextualSpacing/>
              <w:jc w:val="left"/>
              <w:rPr>
                <w:rFonts w:cs="Libertinus Serif"/>
                <w:sz w:val="20"/>
                <w:szCs w:val="20"/>
                <w:lang w:val="en-US"/>
              </w:rPr>
            </w:pPr>
            <w:proofErr w:type="spellStart"/>
            <w:r w:rsidRPr="004824FB">
              <w:rPr>
                <w:rFonts w:cs="Libertinus Serif"/>
                <w:sz w:val="20"/>
                <w:szCs w:val="20"/>
                <w:lang w:val="en-US"/>
              </w:rPr>
              <w:t>Dynamit</w:t>
            </w:r>
            <w:proofErr w:type="spellEnd"/>
            <w:r w:rsidR="00AF69B6">
              <w:rPr>
                <w:rFonts w:cs="Libertinus Serif"/>
                <w:sz w:val="20"/>
                <w:szCs w:val="20"/>
                <w:lang w:val="en-US"/>
              </w:rPr>
              <w:t>-</w:t>
            </w:r>
            <w:proofErr w:type="spellStart"/>
            <w:r w:rsidRPr="004824FB">
              <w:rPr>
                <w:rFonts w:cs="Libertinus Serif"/>
                <w:sz w:val="20"/>
                <w:szCs w:val="20"/>
                <w:lang w:val="en-US"/>
              </w:rPr>
              <w:t>fisch</w:t>
            </w:r>
            <w:proofErr w:type="spellEnd"/>
            <w:r w:rsidRPr="004824FB">
              <w:rPr>
                <w:rFonts w:cs="Libertinus Serif"/>
                <w:sz w:val="20"/>
                <w:szCs w:val="20"/>
                <w:lang w:val="en-US"/>
              </w:rPr>
              <w:t xml:space="preserve">-en </w:t>
            </w:r>
          </w:p>
        </w:tc>
        <w:tc>
          <w:tcPr>
            <w:tcW w:w="710" w:type="dxa"/>
          </w:tcPr>
          <w:p w:rsidR="004824FB" w:rsidRPr="004824FB" w:rsidRDefault="004824FB" w:rsidP="004824FB">
            <w:pPr>
              <w:keepNext/>
              <w:widowControl w:val="0"/>
              <w:spacing w:before="0"/>
              <w:contextualSpacing/>
              <w:jc w:val="left"/>
              <w:rPr>
                <w:rFonts w:cs="Libertinus Serif"/>
                <w:sz w:val="20"/>
                <w:szCs w:val="20"/>
                <w:lang w:val="en-US"/>
              </w:rPr>
            </w:pPr>
            <w:proofErr w:type="spellStart"/>
            <w:r w:rsidRPr="004824FB">
              <w:rPr>
                <w:rFonts w:cs="Libertinus Serif"/>
                <w:sz w:val="20"/>
                <w:szCs w:val="20"/>
                <w:lang w:val="en-US"/>
              </w:rPr>
              <w:t>über</w:t>
            </w:r>
            <w:proofErr w:type="spellEnd"/>
            <w:r w:rsidRPr="004824FB">
              <w:rPr>
                <w:rFonts w:cs="Libertinus Serif"/>
                <w:sz w:val="20"/>
                <w:szCs w:val="20"/>
                <w:lang w:val="en-US"/>
              </w:rPr>
              <w:t xml:space="preserve"> </w:t>
            </w:r>
          </w:p>
        </w:tc>
        <w:tc>
          <w:tcPr>
            <w:tcW w:w="869" w:type="dxa"/>
          </w:tcPr>
          <w:p w:rsidR="004824FB" w:rsidRPr="004824FB" w:rsidRDefault="004824FB" w:rsidP="004824FB">
            <w:pPr>
              <w:keepNext/>
              <w:widowControl w:val="0"/>
              <w:spacing w:before="0"/>
              <w:contextualSpacing/>
              <w:jc w:val="left"/>
              <w:rPr>
                <w:rFonts w:cs="Libertinus Serif"/>
                <w:sz w:val="20"/>
                <w:szCs w:val="20"/>
                <w:lang w:val="en-US"/>
              </w:rPr>
            </w:pPr>
            <w:proofErr w:type="spellStart"/>
            <w:r w:rsidRPr="004824FB">
              <w:rPr>
                <w:rFonts w:cs="Libertinus Serif"/>
                <w:sz w:val="20"/>
                <w:szCs w:val="20"/>
                <w:lang w:val="en-US"/>
              </w:rPr>
              <w:t>einem</w:t>
            </w:r>
            <w:proofErr w:type="spellEnd"/>
          </w:p>
        </w:tc>
        <w:tc>
          <w:tcPr>
            <w:tcW w:w="2409" w:type="dxa"/>
            <w:gridSpan w:val="2"/>
          </w:tcPr>
          <w:p w:rsidR="004824FB" w:rsidRPr="004824FB" w:rsidRDefault="004824FB" w:rsidP="004824FB">
            <w:pPr>
              <w:keepNext/>
              <w:widowControl w:val="0"/>
              <w:spacing w:before="0"/>
              <w:contextualSpacing/>
              <w:jc w:val="left"/>
              <w:rPr>
                <w:rFonts w:cs="Libertinus Serif"/>
                <w:sz w:val="20"/>
                <w:szCs w:val="20"/>
                <w:lang w:val="en-US"/>
              </w:rPr>
            </w:pPr>
            <w:proofErr w:type="spellStart"/>
            <w:r w:rsidRPr="004824FB">
              <w:rPr>
                <w:rFonts w:cs="Libertinus Serif"/>
                <w:sz w:val="20"/>
                <w:szCs w:val="20"/>
                <w:lang w:val="en-US"/>
              </w:rPr>
              <w:t>Korallen</w:t>
            </w:r>
            <w:proofErr w:type="spellEnd"/>
            <w:r w:rsidR="00AF69B6">
              <w:rPr>
                <w:rFonts w:cs="Libertinus Serif"/>
                <w:sz w:val="20"/>
                <w:szCs w:val="20"/>
                <w:lang w:val="en-US"/>
              </w:rPr>
              <w:t>-</w:t>
            </w:r>
            <w:r w:rsidRPr="004824FB">
              <w:rPr>
                <w:rFonts w:cs="Libertinus Serif"/>
                <w:sz w:val="20"/>
                <w:szCs w:val="20"/>
                <w:lang w:val="en-US"/>
              </w:rPr>
              <w:t xml:space="preserve">riff </w:t>
            </w:r>
          </w:p>
        </w:tc>
      </w:tr>
      <w:tr w:rsidR="004824FB" w:rsidTr="004824FB">
        <w:trPr>
          <w:trHeight w:val="352"/>
        </w:trPr>
        <w:tc>
          <w:tcPr>
            <w:tcW w:w="0" w:type="auto"/>
          </w:tcPr>
          <w:p w:rsidR="004824FB" w:rsidRDefault="004824FB" w:rsidP="00F91719">
            <w:pPr>
              <w:keepNext/>
              <w:widowControl w:val="0"/>
              <w:spacing w:before="0"/>
              <w:contextualSpacing/>
              <w:jc w:val="left"/>
              <w:rPr>
                <w:rFonts w:cs="Libertinus Serif"/>
                <w:sz w:val="20"/>
                <w:szCs w:val="20"/>
                <w:lang w:val="en-US"/>
              </w:rPr>
            </w:pPr>
          </w:p>
        </w:tc>
        <w:tc>
          <w:tcPr>
            <w:tcW w:w="1694" w:type="dxa"/>
          </w:tcPr>
          <w:p w:rsidR="004824FB" w:rsidRPr="004824FB" w:rsidRDefault="004824FB" w:rsidP="004824FB">
            <w:pPr>
              <w:keepNext/>
              <w:widowControl w:val="0"/>
              <w:spacing w:before="0"/>
              <w:contextualSpacing/>
              <w:jc w:val="left"/>
              <w:rPr>
                <w:rFonts w:cs="Libertinus Serif"/>
                <w:sz w:val="20"/>
                <w:szCs w:val="20"/>
                <w:lang w:val="en-US"/>
              </w:rPr>
            </w:pPr>
            <w:r w:rsidRPr="004824FB">
              <w:rPr>
                <w:rFonts w:cs="Libertinus Serif"/>
                <w:sz w:val="20"/>
                <w:szCs w:val="20"/>
                <w:lang w:val="en-US"/>
              </w:rPr>
              <w:t>blast-fishing--</w:t>
            </w:r>
            <w:proofErr w:type="spellStart"/>
            <w:r w:rsidRPr="004824FB">
              <w:rPr>
                <w:rFonts w:cs="Libertinus Serif"/>
                <w:smallCaps/>
                <w:sz w:val="20"/>
                <w:szCs w:val="20"/>
              </w:rPr>
              <w:t>inf</w:t>
            </w:r>
            <w:proofErr w:type="spellEnd"/>
          </w:p>
        </w:tc>
        <w:tc>
          <w:tcPr>
            <w:tcW w:w="710" w:type="dxa"/>
          </w:tcPr>
          <w:p w:rsidR="004824FB" w:rsidRPr="004824FB" w:rsidRDefault="004824FB" w:rsidP="004824FB">
            <w:pPr>
              <w:keepNext/>
              <w:widowControl w:val="0"/>
              <w:spacing w:before="0"/>
              <w:contextualSpacing/>
              <w:jc w:val="left"/>
              <w:rPr>
                <w:rFonts w:cs="Libertinus Serif"/>
                <w:sz w:val="20"/>
                <w:szCs w:val="20"/>
                <w:lang w:val="en-US"/>
              </w:rPr>
            </w:pPr>
            <w:r w:rsidRPr="004824FB">
              <w:rPr>
                <w:rFonts w:cs="Libertinus Serif"/>
                <w:sz w:val="20"/>
                <w:szCs w:val="20"/>
                <w:lang w:val="en-US"/>
              </w:rPr>
              <w:t>over</w:t>
            </w:r>
          </w:p>
        </w:tc>
        <w:tc>
          <w:tcPr>
            <w:tcW w:w="869" w:type="dxa"/>
          </w:tcPr>
          <w:p w:rsidR="004824FB" w:rsidRPr="004824FB" w:rsidRDefault="004824FB" w:rsidP="004824FB">
            <w:pPr>
              <w:keepNext/>
              <w:widowControl w:val="0"/>
              <w:spacing w:before="0"/>
              <w:contextualSpacing/>
              <w:jc w:val="left"/>
              <w:rPr>
                <w:rFonts w:cs="Libertinus Serif"/>
                <w:sz w:val="20"/>
                <w:szCs w:val="20"/>
                <w:lang w:val="en-US"/>
              </w:rPr>
            </w:pPr>
            <w:r w:rsidRPr="004824FB">
              <w:rPr>
                <w:rFonts w:cs="Libertinus Serif"/>
                <w:sz w:val="20"/>
                <w:szCs w:val="20"/>
                <w:lang w:val="en-US"/>
              </w:rPr>
              <w:t>a</w:t>
            </w:r>
          </w:p>
        </w:tc>
        <w:tc>
          <w:tcPr>
            <w:tcW w:w="23" w:type="dxa"/>
          </w:tcPr>
          <w:p w:rsidR="004824FB" w:rsidRPr="004824FB" w:rsidRDefault="004824FB" w:rsidP="004824FB">
            <w:pPr>
              <w:keepNext/>
              <w:widowControl w:val="0"/>
              <w:spacing w:before="0"/>
              <w:contextualSpacing/>
              <w:jc w:val="left"/>
              <w:rPr>
                <w:rFonts w:cs="Libertinus Serif"/>
                <w:sz w:val="20"/>
                <w:szCs w:val="20"/>
                <w:lang w:val="en-US"/>
              </w:rPr>
            </w:pPr>
          </w:p>
        </w:tc>
        <w:tc>
          <w:tcPr>
            <w:tcW w:w="2386" w:type="dxa"/>
          </w:tcPr>
          <w:p w:rsidR="004824FB" w:rsidRPr="004824FB" w:rsidRDefault="004824FB" w:rsidP="004824FB">
            <w:pPr>
              <w:widowControl w:val="0"/>
              <w:spacing w:before="0"/>
              <w:contextualSpacing/>
              <w:jc w:val="left"/>
              <w:rPr>
                <w:rFonts w:cs="Libertinus Serif"/>
                <w:sz w:val="20"/>
                <w:szCs w:val="20"/>
              </w:rPr>
            </w:pPr>
            <w:r w:rsidRPr="004824FB">
              <w:rPr>
                <w:rFonts w:cs="Libertinus Serif"/>
                <w:sz w:val="20"/>
                <w:szCs w:val="20"/>
              </w:rPr>
              <w:t>coral</w:t>
            </w:r>
            <w:r>
              <w:rPr>
                <w:rFonts w:cs="Libertinus Serif"/>
                <w:sz w:val="20"/>
                <w:szCs w:val="20"/>
              </w:rPr>
              <w:t>-</w:t>
            </w:r>
            <w:r w:rsidRPr="004824FB">
              <w:rPr>
                <w:rFonts w:cs="Libertinus Serif"/>
                <w:sz w:val="20"/>
                <w:szCs w:val="20"/>
              </w:rPr>
              <w:t>reef</w:t>
            </w:r>
          </w:p>
        </w:tc>
      </w:tr>
      <w:tr w:rsidR="003B5C86" w:rsidTr="004824FB">
        <w:tc>
          <w:tcPr>
            <w:tcW w:w="0" w:type="auto"/>
          </w:tcPr>
          <w:p w:rsidR="003B5C86" w:rsidRDefault="003B5C86" w:rsidP="00F91719">
            <w:pPr>
              <w:pStyle w:val="OLtext"/>
              <w:widowControl w:val="0"/>
              <w:contextualSpacing/>
              <w:jc w:val="left"/>
              <w:rPr>
                <w:rFonts w:ascii="Libertinus Serif" w:hAnsi="Libertinus Serif" w:cs="Libertinus Serif"/>
              </w:rPr>
            </w:pPr>
          </w:p>
        </w:tc>
        <w:tc>
          <w:tcPr>
            <w:tcW w:w="5682" w:type="dxa"/>
            <w:gridSpan w:val="5"/>
            <w:vAlign w:val="center"/>
          </w:tcPr>
          <w:p w:rsidR="003B5C86" w:rsidRPr="004824FB" w:rsidRDefault="003B5C86" w:rsidP="004824FB">
            <w:pPr>
              <w:keepNext/>
              <w:widowControl w:val="0"/>
              <w:spacing w:before="0"/>
              <w:contextualSpacing/>
              <w:jc w:val="left"/>
              <w:rPr>
                <w:rFonts w:cs="Libertinus Serif"/>
                <w:sz w:val="20"/>
                <w:szCs w:val="20"/>
                <w:lang w:val="en-US"/>
              </w:rPr>
            </w:pPr>
            <w:r w:rsidRPr="004824FB">
              <w:rPr>
                <w:rFonts w:cs="Libertinus Serif"/>
                <w:sz w:val="20"/>
                <w:szCs w:val="20"/>
                <w:lang w:val="en-US"/>
              </w:rPr>
              <w:t>‘</w:t>
            </w:r>
            <w:proofErr w:type="gramStart"/>
            <w:r w:rsidR="004824FB" w:rsidRPr="004824FB">
              <w:rPr>
                <w:rFonts w:cs="Libertinus Serif"/>
                <w:sz w:val="20"/>
                <w:szCs w:val="20"/>
                <w:lang w:val="en-US"/>
              </w:rPr>
              <w:t>blast</w:t>
            </w:r>
            <w:proofErr w:type="gramEnd"/>
            <w:r w:rsidR="004824FB" w:rsidRPr="004824FB">
              <w:rPr>
                <w:rFonts w:cs="Libertinus Serif"/>
                <w:sz w:val="20"/>
                <w:szCs w:val="20"/>
                <w:lang w:val="en-US"/>
              </w:rPr>
              <w:t xml:space="preserve"> fishing over a coral reef’</w:t>
            </w:r>
            <w:r w:rsidRPr="004824FB">
              <w:rPr>
                <w:rFonts w:cs="Libertinus Serif"/>
                <w:sz w:val="20"/>
                <w:szCs w:val="20"/>
                <w:lang w:val="en-US"/>
              </w:rPr>
              <w:t>.’</w:t>
            </w:r>
          </w:p>
        </w:tc>
      </w:tr>
    </w:tbl>
    <w:p w:rsidR="004824FB" w:rsidRDefault="004824FB" w:rsidP="003B5C86">
      <w:pPr>
        <w:pStyle w:val="Example"/>
        <w:numPr>
          <w:ilvl w:val="0"/>
          <w:numId w:val="0"/>
        </w:numPr>
        <w:spacing w:before="120"/>
        <w:ind w:left="454"/>
      </w:pPr>
    </w:p>
    <w:tbl>
      <w:tblPr>
        <w:tblpPr w:rightFromText="6804" w:vertAnchor="text" w:tblpY="58"/>
        <w:tblOverlap w:val="never"/>
        <w:tblW w:w="0" w:type="auto"/>
        <w:tblCellMar>
          <w:left w:w="0" w:type="dxa"/>
          <w:right w:w="0" w:type="dxa"/>
        </w:tblCellMar>
        <w:tblLook w:val="0000"/>
      </w:tblPr>
      <w:tblGrid>
        <w:gridCol w:w="6"/>
        <w:gridCol w:w="1694"/>
        <w:gridCol w:w="710"/>
        <w:gridCol w:w="1134"/>
        <w:gridCol w:w="802"/>
        <w:gridCol w:w="802"/>
        <w:gridCol w:w="1798"/>
      </w:tblGrid>
      <w:tr w:rsidR="004824FB" w:rsidTr="004824FB">
        <w:trPr>
          <w:trHeight w:val="276"/>
        </w:trPr>
        <w:tc>
          <w:tcPr>
            <w:tcW w:w="6946" w:type="dxa"/>
            <w:gridSpan w:val="7"/>
          </w:tcPr>
          <w:p w:rsidR="004824FB" w:rsidRDefault="004824FB" w:rsidP="004B0958">
            <w:pPr>
              <w:pStyle w:val="Example"/>
            </w:pPr>
            <w:r>
              <w:rPr>
                <w:rFonts w:cs="Libertinus Serif"/>
              </w:rPr>
              <w:t>Czech</w:t>
            </w:r>
          </w:p>
        </w:tc>
      </w:tr>
      <w:tr w:rsidR="004824FB" w:rsidTr="004824FB">
        <w:tc>
          <w:tcPr>
            <w:tcW w:w="0" w:type="auto"/>
          </w:tcPr>
          <w:p w:rsidR="004824FB" w:rsidRDefault="004824FB" w:rsidP="004B0958">
            <w:pPr>
              <w:keepNext/>
              <w:widowControl w:val="0"/>
              <w:spacing w:before="0"/>
              <w:contextualSpacing/>
              <w:jc w:val="left"/>
              <w:rPr>
                <w:rFonts w:cs="Libertinus Serif"/>
                <w:sz w:val="20"/>
                <w:szCs w:val="20"/>
                <w:lang w:val="en-US"/>
              </w:rPr>
            </w:pPr>
          </w:p>
        </w:tc>
        <w:tc>
          <w:tcPr>
            <w:tcW w:w="1694" w:type="dxa"/>
          </w:tcPr>
          <w:p w:rsidR="004824FB" w:rsidRPr="004824FB" w:rsidRDefault="004824FB" w:rsidP="004B0958">
            <w:pPr>
              <w:keepNext/>
              <w:widowControl w:val="0"/>
              <w:spacing w:before="0"/>
              <w:contextualSpacing/>
              <w:jc w:val="left"/>
              <w:rPr>
                <w:rFonts w:cs="Libertinus Serif"/>
                <w:sz w:val="20"/>
                <w:szCs w:val="20"/>
                <w:lang w:val="en-US"/>
              </w:rPr>
            </w:pPr>
            <w:proofErr w:type="spellStart"/>
            <w:r>
              <w:rPr>
                <w:rFonts w:cs="Libertinus Serif"/>
                <w:sz w:val="20"/>
                <w:szCs w:val="20"/>
                <w:lang w:val="en-US"/>
              </w:rPr>
              <w:t>lovit</w:t>
            </w:r>
            <w:proofErr w:type="spellEnd"/>
            <w:r w:rsidRPr="004824FB">
              <w:rPr>
                <w:rFonts w:cs="Libertinus Serif"/>
                <w:sz w:val="20"/>
                <w:szCs w:val="20"/>
                <w:lang w:val="en-US"/>
              </w:rPr>
              <w:t xml:space="preserve"> </w:t>
            </w:r>
          </w:p>
        </w:tc>
        <w:tc>
          <w:tcPr>
            <w:tcW w:w="710" w:type="dxa"/>
          </w:tcPr>
          <w:p w:rsidR="004824FB" w:rsidRPr="004824FB" w:rsidRDefault="004824FB" w:rsidP="004B0958">
            <w:pPr>
              <w:keepNext/>
              <w:widowControl w:val="0"/>
              <w:spacing w:before="0"/>
              <w:contextualSpacing/>
              <w:jc w:val="left"/>
              <w:rPr>
                <w:rFonts w:cs="Libertinus Serif"/>
                <w:sz w:val="20"/>
                <w:szCs w:val="20"/>
                <w:lang w:val="en-US"/>
              </w:rPr>
            </w:pPr>
            <w:proofErr w:type="spellStart"/>
            <w:r>
              <w:rPr>
                <w:rFonts w:cs="Libertinus Serif"/>
                <w:sz w:val="20"/>
                <w:szCs w:val="20"/>
                <w:lang w:val="en-US"/>
              </w:rPr>
              <w:t>na</w:t>
            </w:r>
            <w:proofErr w:type="spellEnd"/>
            <w:r w:rsidRPr="004824FB">
              <w:rPr>
                <w:rFonts w:cs="Libertinus Serif"/>
                <w:sz w:val="20"/>
                <w:szCs w:val="20"/>
                <w:lang w:val="en-US"/>
              </w:rPr>
              <w:t xml:space="preserve"> </w:t>
            </w:r>
          </w:p>
        </w:tc>
        <w:tc>
          <w:tcPr>
            <w:tcW w:w="1134" w:type="dxa"/>
          </w:tcPr>
          <w:p w:rsidR="004824FB" w:rsidRPr="004824FB" w:rsidRDefault="004824FB" w:rsidP="004B0958">
            <w:pPr>
              <w:keepNext/>
              <w:widowControl w:val="0"/>
              <w:spacing w:before="0"/>
              <w:contextualSpacing/>
              <w:jc w:val="left"/>
              <w:rPr>
                <w:rFonts w:cs="Libertinus Serif"/>
                <w:sz w:val="20"/>
                <w:szCs w:val="20"/>
                <w:lang w:val="en-US"/>
              </w:rPr>
            </w:pPr>
            <w:proofErr w:type="spellStart"/>
            <w:r>
              <w:rPr>
                <w:rFonts w:cs="Libertinus Serif"/>
                <w:sz w:val="20"/>
                <w:szCs w:val="20"/>
                <w:lang w:val="en-US"/>
              </w:rPr>
              <w:t>korálových</w:t>
            </w:r>
            <w:proofErr w:type="spellEnd"/>
          </w:p>
        </w:tc>
        <w:tc>
          <w:tcPr>
            <w:tcW w:w="802" w:type="dxa"/>
          </w:tcPr>
          <w:p w:rsidR="004824FB" w:rsidRPr="004824FB" w:rsidRDefault="004824FB" w:rsidP="004B0958">
            <w:pPr>
              <w:keepNext/>
              <w:widowControl w:val="0"/>
              <w:spacing w:before="0"/>
              <w:contextualSpacing/>
              <w:jc w:val="left"/>
              <w:rPr>
                <w:rFonts w:cs="Libertinus Serif"/>
                <w:sz w:val="20"/>
                <w:szCs w:val="20"/>
                <w:lang w:val="en-US"/>
              </w:rPr>
            </w:pPr>
            <w:proofErr w:type="spellStart"/>
            <w:r>
              <w:rPr>
                <w:rFonts w:cs="Libertinus Serif"/>
                <w:sz w:val="20"/>
                <w:szCs w:val="20"/>
                <w:lang w:val="en-US"/>
              </w:rPr>
              <w:t>útesech</w:t>
            </w:r>
            <w:proofErr w:type="spellEnd"/>
            <w:r w:rsidRPr="004824FB">
              <w:rPr>
                <w:rFonts w:cs="Libertinus Serif"/>
                <w:sz w:val="20"/>
                <w:szCs w:val="20"/>
                <w:lang w:val="en-US"/>
              </w:rPr>
              <w:t xml:space="preserve"> </w:t>
            </w:r>
          </w:p>
        </w:tc>
        <w:tc>
          <w:tcPr>
            <w:tcW w:w="802" w:type="dxa"/>
          </w:tcPr>
          <w:p w:rsidR="004824FB" w:rsidRPr="004824FB" w:rsidRDefault="004824FB" w:rsidP="00F33AF6">
            <w:pPr>
              <w:widowControl w:val="0"/>
              <w:contextualSpacing/>
              <w:jc w:val="left"/>
              <w:rPr>
                <w:rFonts w:cs="Libertinus Serif"/>
                <w:sz w:val="20"/>
                <w:szCs w:val="20"/>
                <w:lang w:val="en-US"/>
              </w:rPr>
            </w:pPr>
            <w:proofErr w:type="spellStart"/>
            <w:r>
              <w:rPr>
                <w:rFonts w:cs="Libertinus Serif"/>
                <w:sz w:val="20"/>
                <w:szCs w:val="20"/>
                <w:lang w:val="en-US"/>
              </w:rPr>
              <w:t>ryby</w:t>
            </w:r>
            <w:proofErr w:type="spellEnd"/>
          </w:p>
        </w:tc>
        <w:tc>
          <w:tcPr>
            <w:tcW w:w="1798" w:type="dxa"/>
          </w:tcPr>
          <w:p w:rsidR="004824FB" w:rsidRPr="004824FB" w:rsidRDefault="004824FB" w:rsidP="00F33AF6">
            <w:pPr>
              <w:widowControl w:val="0"/>
              <w:contextualSpacing/>
              <w:jc w:val="left"/>
              <w:rPr>
                <w:rFonts w:cs="Libertinus Serif"/>
                <w:sz w:val="20"/>
                <w:szCs w:val="20"/>
                <w:lang w:val="en-US"/>
              </w:rPr>
            </w:pPr>
            <w:proofErr w:type="spellStart"/>
            <w:r>
              <w:rPr>
                <w:rFonts w:cs="Libertinus Serif"/>
                <w:sz w:val="20"/>
                <w:szCs w:val="20"/>
                <w:lang w:val="en-US"/>
              </w:rPr>
              <w:t>dynamit</w:t>
            </w:r>
            <w:r w:rsidR="0095757F">
              <w:rPr>
                <w:rFonts w:cs="Libertinus Serif"/>
                <w:sz w:val="20"/>
                <w:szCs w:val="20"/>
                <w:lang w:val="en-US"/>
              </w:rPr>
              <w:t>-</w:t>
            </w:r>
            <w:r>
              <w:rPr>
                <w:rFonts w:cs="Libertinus Serif"/>
                <w:sz w:val="20"/>
                <w:szCs w:val="20"/>
                <w:lang w:val="en-US"/>
              </w:rPr>
              <w:t>em</w:t>
            </w:r>
            <w:proofErr w:type="spellEnd"/>
            <w:r>
              <w:rPr>
                <w:rFonts w:cs="Libertinus Serif"/>
                <w:sz w:val="20"/>
                <w:szCs w:val="20"/>
                <w:lang w:val="en-US"/>
              </w:rPr>
              <w:t xml:space="preserve"> </w:t>
            </w:r>
          </w:p>
        </w:tc>
      </w:tr>
      <w:tr w:rsidR="004824FB" w:rsidTr="004824FB">
        <w:trPr>
          <w:trHeight w:val="352"/>
        </w:trPr>
        <w:tc>
          <w:tcPr>
            <w:tcW w:w="0" w:type="auto"/>
          </w:tcPr>
          <w:p w:rsidR="004824FB" w:rsidRDefault="004824FB" w:rsidP="004B0958">
            <w:pPr>
              <w:keepNext/>
              <w:widowControl w:val="0"/>
              <w:spacing w:before="0"/>
              <w:contextualSpacing/>
              <w:jc w:val="left"/>
              <w:rPr>
                <w:rFonts w:cs="Libertinus Serif"/>
                <w:sz w:val="20"/>
                <w:szCs w:val="20"/>
                <w:lang w:val="en-US"/>
              </w:rPr>
            </w:pPr>
          </w:p>
        </w:tc>
        <w:tc>
          <w:tcPr>
            <w:tcW w:w="1694" w:type="dxa"/>
          </w:tcPr>
          <w:p w:rsidR="004824FB" w:rsidRPr="004824FB" w:rsidRDefault="004824FB" w:rsidP="004824FB">
            <w:pPr>
              <w:keepNext/>
              <w:widowControl w:val="0"/>
              <w:spacing w:before="0"/>
              <w:contextualSpacing/>
              <w:jc w:val="left"/>
              <w:rPr>
                <w:rFonts w:cs="Libertinus Serif"/>
                <w:sz w:val="20"/>
                <w:szCs w:val="20"/>
                <w:lang w:val="en-US"/>
              </w:rPr>
            </w:pPr>
            <w:r>
              <w:rPr>
                <w:rFonts w:cs="Libertinus Serif"/>
                <w:sz w:val="20"/>
                <w:szCs w:val="20"/>
                <w:lang w:val="en-US"/>
              </w:rPr>
              <w:t>to fish</w:t>
            </w:r>
            <w:r w:rsidRPr="004824FB">
              <w:rPr>
                <w:rFonts w:cs="Libertinus Serif"/>
                <w:sz w:val="20"/>
                <w:szCs w:val="20"/>
                <w:lang w:val="en-US"/>
              </w:rPr>
              <w:t>-</w:t>
            </w:r>
            <w:proofErr w:type="spellStart"/>
            <w:r w:rsidRPr="004824FB">
              <w:rPr>
                <w:rFonts w:cs="Libertinus Serif"/>
                <w:smallCaps/>
                <w:sz w:val="20"/>
                <w:szCs w:val="20"/>
              </w:rPr>
              <w:t>inf</w:t>
            </w:r>
            <w:proofErr w:type="spellEnd"/>
          </w:p>
        </w:tc>
        <w:tc>
          <w:tcPr>
            <w:tcW w:w="710" w:type="dxa"/>
          </w:tcPr>
          <w:p w:rsidR="004824FB" w:rsidRPr="004824FB" w:rsidRDefault="004824FB" w:rsidP="004B0958">
            <w:pPr>
              <w:keepNext/>
              <w:widowControl w:val="0"/>
              <w:spacing w:before="0"/>
              <w:contextualSpacing/>
              <w:jc w:val="left"/>
              <w:rPr>
                <w:rFonts w:cs="Libertinus Serif"/>
                <w:sz w:val="20"/>
                <w:szCs w:val="20"/>
                <w:lang w:val="en-US"/>
              </w:rPr>
            </w:pPr>
            <w:r w:rsidRPr="004824FB">
              <w:rPr>
                <w:rFonts w:cs="Libertinus Serif"/>
                <w:sz w:val="20"/>
                <w:szCs w:val="20"/>
                <w:lang w:val="en-US"/>
              </w:rPr>
              <w:t>over</w:t>
            </w:r>
          </w:p>
        </w:tc>
        <w:tc>
          <w:tcPr>
            <w:tcW w:w="1134" w:type="dxa"/>
          </w:tcPr>
          <w:p w:rsidR="004824FB" w:rsidRPr="004824FB" w:rsidRDefault="004824FB" w:rsidP="004B0958">
            <w:pPr>
              <w:keepNext/>
              <w:widowControl w:val="0"/>
              <w:spacing w:before="0"/>
              <w:contextualSpacing/>
              <w:jc w:val="left"/>
              <w:rPr>
                <w:rFonts w:cs="Libertinus Serif"/>
                <w:sz w:val="20"/>
                <w:szCs w:val="20"/>
                <w:lang w:val="en-US"/>
              </w:rPr>
            </w:pPr>
            <w:r>
              <w:rPr>
                <w:rFonts w:cs="Libertinus Serif"/>
                <w:sz w:val="20"/>
                <w:szCs w:val="20"/>
                <w:lang w:val="en-US"/>
              </w:rPr>
              <w:t>coral</w:t>
            </w:r>
          </w:p>
        </w:tc>
        <w:tc>
          <w:tcPr>
            <w:tcW w:w="802" w:type="dxa"/>
          </w:tcPr>
          <w:p w:rsidR="004824FB" w:rsidRPr="004824FB" w:rsidRDefault="004824FB" w:rsidP="004B0958">
            <w:pPr>
              <w:widowControl w:val="0"/>
              <w:spacing w:before="0"/>
              <w:contextualSpacing/>
              <w:jc w:val="left"/>
              <w:rPr>
                <w:rFonts w:cs="Libertinus Serif"/>
                <w:sz w:val="20"/>
                <w:szCs w:val="20"/>
              </w:rPr>
            </w:pPr>
            <w:r>
              <w:rPr>
                <w:rFonts w:cs="Libertinus Serif"/>
                <w:sz w:val="20"/>
                <w:szCs w:val="20"/>
              </w:rPr>
              <w:t>reefs</w:t>
            </w:r>
          </w:p>
        </w:tc>
        <w:tc>
          <w:tcPr>
            <w:tcW w:w="802" w:type="dxa"/>
          </w:tcPr>
          <w:p w:rsidR="004824FB" w:rsidRPr="004824FB" w:rsidRDefault="004824FB" w:rsidP="004B0958">
            <w:pPr>
              <w:widowControl w:val="0"/>
              <w:spacing w:before="0"/>
              <w:contextualSpacing/>
              <w:jc w:val="left"/>
              <w:rPr>
                <w:rFonts w:cs="Libertinus Serif"/>
                <w:sz w:val="20"/>
                <w:szCs w:val="20"/>
              </w:rPr>
            </w:pPr>
            <w:r>
              <w:rPr>
                <w:rFonts w:cs="Libertinus Serif"/>
                <w:sz w:val="20"/>
                <w:szCs w:val="20"/>
              </w:rPr>
              <w:t>fishes</w:t>
            </w:r>
          </w:p>
        </w:tc>
        <w:tc>
          <w:tcPr>
            <w:tcW w:w="1798" w:type="dxa"/>
          </w:tcPr>
          <w:p w:rsidR="004824FB" w:rsidRPr="004824FB" w:rsidRDefault="004824FB" w:rsidP="004B0958">
            <w:pPr>
              <w:widowControl w:val="0"/>
              <w:spacing w:before="0"/>
              <w:contextualSpacing/>
              <w:jc w:val="left"/>
              <w:rPr>
                <w:rFonts w:cs="Libertinus Serif"/>
                <w:sz w:val="20"/>
                <w:szCs w:val="20"/>
              </w:rPr>
            </w:pPr>
            <w:r>
              <w:rPr>
                <w:rFonts w:cs="Libertinus Serif"/>
                <w:sz w:val="20"/>
                <w:szCs w:val="20"/>
              </w:rPr>
              <w:t>dynamite-</w:t>
            </w:r>
            <w:r w:rsidRPr="004824FB">
              <w:rPr>
                <w:rFonts w:cs="Libertinus Serif"/>
                <w:smallCaps/>
                <w:sz w:val="20"/>
                <w:szCs w:val="20"/>
              </w:rPr>
              <w:t>inst</w:t>
            </w:r>
          </w:p>
        </w:tc>
      </w:tr>
      <w:tr w:rsidR="004824FB" w:rsidTr="004824FB">
        <w:tc>
          <w:tcPr>
            <w:tcW w:w="0" w:type="auto"/>
          </w:tcPr>
          <w:p w:rsidR="004824FB" w:rsidRDefault="004824FB" w:rsidP="004B0958">
            <w:pPr>
              <w:pStyle w:val="OLtext"/>
              <w:widowControl w:val="0"/>
              <w:contextualSpacing/>
              <w:jc w:val="left"/>
              <w:rPr>
                <w:rFonts w:ascii="Libertinus Serif" w:hAnsi="Libertinus Serif" w:cs="Libertinus Serif"/>
              </w:rPr>
            </w:pPr>
          </w:p>
        </w:tc>
        <w:tc>
          <w:tcPr>
            <w:tcW w:w="6940" w:type="dxa"/>
            <w:gridSpan w:val="6"/>
            <w:vAlign w:val="center"/>
          </w:tcPr>
          <w:p w:rsidR="004824FB" w:rsidRPr="004824FB" w:rsidRDefault="004824FB" w:rsidP="004B0958">
            <w:pPr>
              <w:keepNext/>
              <w:widowControl w:val="0"/>
              <w:spacing w:before="0"/>
              <w:contextualSpacing/>
              <w:jc w:val="left"/>
              <w:rPr>
                <w:rFonts w:cs="Libertinus Serif"/>
                <w:sz w:val="20"/>
                <w:szCs w:val="20"/>
                <w:lang w:val="en-US"/>
              </w:rPr>
            </w:pPr>
            <w:r w:rsidRPr="004824FB">
              <w:rPr>
                <w:rFonts w:cs="Libertinus Serif"/>
                <w:sz w:val="20"/>
                <w:szCs w:val="20"/>
                <w:lang w:val="en-US"/>
              </w:rPr>
              <w:t>‘</w:t>
            </w:r>
            <w:proofErr w:type="gramStart"/>
            <w:r>
              <w:rPr>
                <w:rFonts w:cs="Libertinus Serif"/>
                <w:sz w:val="20"/>
                <w:szCs w:val="20"/>
                <w:lang w:val="en-US"/>
              </w:rPr>
              <w:t>to</w:t>
            </w:r>
            <w:proofErr w:type="gramEnd"/>
            <w:r>
              <w:rPr>
                <w:rFonts w:cs="Libertinus Serif"/>
                <w:sz w:val="20"/>
                <w:szCs w:val="20"/>
                <w:lang w:val="en-US"/>
              </w:rPr>
              <w:t xml:space="preserve"> </w:t>
            </w:r>
            <w:r w:rsidRPr="004824FB">
              <w:rPr>
                <w:rFonts w:cs="Libertinus Serif"/>
                <w:sz w:val="20"/>
                <w:szCs w:val="20"/>
                <w:lang w:val="en-US"/>
              </w:rPr>
              <w:t>catch fish on coral reefs with dynamite’.’</w:t>
            </w:r>
          </w:p>
        </w:tc>
      </w:tr>
    </w:tbl>
    <w:p w:rsidR="003B5C86" w:rsidRPr="00C917CA" w:rsidRDefault="003B5C86" w:rsidP="004824FB">
      <w:pPr>
        <w:pStyle w:val="Example"/>
        <w:numPr>
          <w:ilvl w:val="0"/>
          <w:numId w:val="0"/>
        </w:numPr>
        <w:spacing w:before="120"/>
        <w:ind w:left="454"/>
      </w:pPr>
    </w:p>
    <w:p w:rsidR="00C917CA" w:rsidRDefault="00C917CA" w:rsidP="00C917CA">
      <w:pPr>
        <w:pStyle w:val="Normlnweb"/>
        <w:spacing w:before="0" w:beforeAutospacing="0" w:after="0" w:line="312" w:lineRule="auto"/>
        <w:jc w:val="both"/>
        <w:rPr>
          <w:rFonts w:ascii="Libertinus Serif" w:eastAsia="Calibri" w:hAnsi="Libertinus Serif" w:cs="Tahoma"/>
          <w:sz w:val="22"/>
          <w:szCs w:val="22"/>
          <w:lang w:val="en-GB" w:eastAsia="en-US"/>
        </w:rPr>
      </w:pPr>
      <w:r w:rsidRPr="00C917CA">
        <w:rPr>
          <w:rFonts w:ascii="Libertinus Serif" w:eastAsia="Calibri" w:hAnsi="Libertinus Serif" w:cs="Tahoma"/>
          <w:sz w:val="22"/>
          <w:szCs w:val="22"/>
          <w:lang w:val="en-GB" w:eastAsia="en-US"/>
        </w:rPr>
        <w:t xml:space="preserve">Besides the expected constructions such as </w:t>
      </w:r>
      <w:proofErr w:type="spellStart"/>
      <w:r w:rsidRPr="00C917CA">
        <w:rPr>
          <w:rFonts w:ascii="Libertinus Serif" w:eastAsia="Calibri" w:hAnsi="Libertinus Serif" w:cs="Tahoma"/>
          <w:sz w:val="22"/>
          <w:szCs w:val="22"/>
          <w:lang w:val="en-GB" w:eastAsia="en-US"/>
        </w:rPr>
        <w:t>noun+noun.GEN</w:t>
      </w:r>
      <w:bookmarkStart w:id="0" w:name="_GoBack"/>
      <w:bookmarkEnd w:id="0"/>
      <w:proofErr w:type="spellEnd"/>
      <w:r w:rsidRPr="00C917CA">
        <w:rPr>
          <w:rFonts w:ascii="Libertinus Serif" w:eastAsia="Calibri" w:hAnsi="Libertinus Serif" w:cs="Tahoma"/>
          <w:sz w:val="22"/>
          <w:szCs w:val="22"/>
          <w:lang w:val="en-GB" w:eastAsia="en-US"/>
        </w:rPr>
        <w:t xml:space="preserve"> (</w:t>
      </w:r>
      <w:r w:rsidR="004824FB">
        <w:rPr>
          <w:rFonts w:ascii="Libertinus Serif" w:eastAsia="Calibri" w:hAnsi="Libertinus Serif" w:cs="Tahoma"/>
          <w:sz w:val="22"/>
          <w:szCs w:val="22"/>
          <w:lang w:val="en-GB" w:eastAsia="en-US"/>
        </w:rPr>
        <w:t>6</w:t>
      </w:r>
      <w:r w:rsidR="00AF69B6">
        <w:rPr>
          <w:rFonts w:ascii="Libertinus Serif" w:eastAsia="Calibri" w:hAnsi="Libertinus Serif" w:cs="Tahoma"/>
          <w:sz w:val="22"/>
          <w:szCs w:val="22"/>
          <w:lang w:val="en-GB" w:eastAsia="en-US"/>
        </w:rPr>
        <w:t>)</w:t>
      </w:r>
      <w:r w:rsidRPr="00C917CA">
        <w:rPr>
          <w:rFonts w:ascii="Libertinus Serif" w:eastAsia="Calibri" w:hAnsi="Libertinus Serif" w:cs="Tahoma"/>
          <w:sz w:val="22"/>
          <w:szCs w:val="22"/>
          <w:lang w:val="en-GB" w:eastAsia="en-US"/>
        </w:rPr>
        <w:t xml:space="preserve">, </w:t>
      </w:r>
      <w:proofErr w:type="spellStart"/>
      <w:r w:rsidRPr="00C917CA">
        <w:rPr>
          <w:rFonts w:ascii="Libertinus Serif" w:eastAsia="Calibri" w:hAnsi="Libertinus Serif" w:cs="Tahoma"/>
          <w:sz w:val="22"/>
          <w:szCs w:val="22"/>
          <w:lang w:val="en-GB" w:eastAsia="en-US"/>
        </w:rPr>
        <w:t>noun+prepositional</w:t>
      </w:r>
      <w:proofErr w:type="spellEnd"/>
      <w:r w:rsidRPr="00C917CA">
        <w:rPr>
          <w:rFonts w:ascii="Libertinus Serif" w:eastAsia="Calibri" w:hAnsi="Libertinus Serif" w:cs="Tahoma"/>
          <w:sz w:val="22"/>
          <w:szCs w:val="22"/>
          <w:lang w:val="en-GB" w:eastAsia="en-US"/>
        </w:rPr>
        <w:t xml:space="preserve"> phrase, </w:t>
      </w:r>
      <w:proofErr w:type="spellStart"/>
      <w:r w:rsidRPr="00C917CA">
        <w:rPr>
          <w:rFonts w:ascii="Libertinus Serif" w:eastAsia="Calibri" w:hAnsi="Libertinus Serif" w:cs="Tahoma"/>
          <w:sz w:val="22"/>
          <w:szCs w:val="22"/>
          <w:lang w:val="en-GB" w:eastAsia="en-US"/>
        </w:rPr>
        <w:t>adjective+noun</w:t>
      </w:r>
      <w:proofErr w:type="spellEnd"/>
      <w:r w:rsidRPr="00C917CA">
        <w:rPr>
          <w:rFonts w:ascii="Libertinus Serif" w:eastAsia="Calibri" w:hAnsi="Libertinus Serif" w:cs="Tahoma"/>
          <w:sz w:val="22"/>
          <w:szCs w:val="22"/>
          <w:lang w:val="en-GB" w:eastAsia="en-US"/>
        </w:rPr>
        <w:t xml:space="preserve"> (</w:t>
      </w:r>
      <w:r w:rsidR="004824FB">
        <w:rPr>
          <w:rFonts w:ascii="Libertinus Serif" w:eastAsia="Calibri" w:hAnsi="Libertinus Serif" w:cs="Tahoma"/>
          <w:sz w:val="22"/>
          <w:szCs w:val="22"/>
          <w:lang w:val="en-GB" w:eastAsia="en-US"/>
        </w:rPr>
        <w:t>7)</w:t>
      </w:r>
      <w:r w:rsidRPr="00C917CA">
        <w:rPr>
          <w:rFonts w:ascii="Libertinus Serif" w:eastAsia="Calibri" w:hAnsi="Libertinus Serif" w:cs="Tahoma"/>
          <w:sz w:val="22"/>
          <w:szCs w:val="22"/>
          <w:lang w:val="en-GB" w:eastAsia="en-US"/>
        </w:rPr>
        <w:t>, infinitive constructions and depen</w:t>
      </w:r>
      <w:r w:rsidRPr="00C917CA">
        <w:rPr>
          <w:rFonts w:ascii="Libertinus Serif" w:eastAsia="Calibri" w:hAnsi="Libertinus Serif" w:cs="Tahoma"/>
          <w:sz w:val="22"/>
          <w:szCs w:val="22"/>
          <w:lang w:val="en-GB" w:eastAsia="en-US"/>
        </w:rPr>
        <w:t>d</w:t>
      </w:r>
      <w:r w:rsidRPr="00C917CA">
        <w:rPr>
          <w:rFonts w:ascii="Libertinus Serif" w:eastAsia="Calibri" w:hAnsi="Libertinus Serif" w:cs="Tahoma"/>
          <w:sz w:val="22"/>
          <w:szCs w:val="22"/>
          <w:lang w:val="en-GB" w:eastAsia="en-US"/>
        </w:rPr>
        <w:t>ent clauses (</w:t>
      </w:r>
      <w:r w:rsidR="00AF69B6">
        <w:rPr>
          <w:rFonts w:ascii="Libertinus Serif" w:eastAsia="Calibri" w:hAnsi="Libertinus Serif" w:cs="Tahoma"/>
          <w:sz w:val="22"/>
          <w:szCs w:val="22"/>
          <w:lang w:val="en-GB" w:eastAsia="en-US"/>
        </w:rPr>
        <w:t>8)</w:t>
      </w:r>
      <w:r w:rsidRPr="00C917CA">
        <w:rPr>
          <w:rFonts w:ascii="Libertinus Serif" w:eastAsia="Calibri" w:hAnsi="Libertinus Serif" w:cs="Tahoma"/>
          <w:sz w:val="22"/>
          <w:szCs w:val="22"/>
          <w:lang w:val="en-GB" w:eastAsia="en-US"/>
        </w:rPr>
        <w:t xml:space="preserve"> form a significant part of the equivalents. An important feature that is also characteristic for the structural differences between these two languages is the contextual ellipsis in equivalents (e.g. </w:t>
      </w:r>
      <w:r w:rsidR="00AF69B6">
        <w:rPr>
          <w:rFonts w:ascii="Libertinus Serif" w:eastAsia="Calibri" w:hAnsi="Libertinus Serif" w:cs="Tahoma"/>
          <w:sz w:val="22"/>
          <w:szCs w:val="22"/>
          <w:lang w:val="en-GB" w:eastAsia="en-US"/>
        </w:rPr>
        <w:t>9)</w:t>
      </w:r>
      <w:r w:rsidRPr="00C917CA">
        <w:rPr>
          <w:rFonts w:ascii="Libertinus Serif" w:eastAsia="Calibri" w:hAnsi="Libertinus Serif" w:cs="Tahoma"/>
          <w:sz w:val="22"/>
          <w:szCs w:val="22"/>
          <w:lang w:val="en-GB" w:eastAsia="en-US"/>
        </w:rPr>
        <w:t xml:space="preserve">. </w:t>
      </w:r>
    </w:p>
    <w:tbl>
      <w:tblPr>
        <w:tblpPr w:rightFromText="6804" w:vertAnchor="text" w:tblpY="58"/>
        <w:tblOverlap w:val="never"/>
        <w:tblW w:w="7054" w:type="dxa"/>
        <w:tblLayout w:type="fixed"/>
        <w:tblCellMar>
          <w:left w:w="0" w:type="dxa"/>
          <w:right w:w="0" w:type="dxa"/>
        </w:tblCellMar>
        <w:tblLook w:val="0000"/>
      </w:tblPr>
      <w:tblGrid>
        <w:gridCol w:w="450"/>
        <w:gridCol w:w="968"/>
        <w:gridCol w:w="1134"/>
        <w:gridCol w:w="4502"/>
      </w:tblGrid>
      <w:tr w:rsidR="009E6299" w:rsidTr="004B0958">
        <w:trPr>
          <w:trHeight w:val="276"/>
        </w:trPr>
        <w:tc>
          <w:tcPr>
            <w:tcW w:w="7054" w:type="dxa"/>
            <w:gridSpan w:val="4"/>
          </w:tcPr>
          <w:p w:rsidR="009E6299" w:rsidRDefault="009E6299" w:rsidP="004B0958">
            <w:pPr>
              <w:pStyle w:val="Example"/>
            </w:pPr>
            <w:r>
              <w:rPr>
                <w:rFonts w:cs="Libertinus Serif"/>
              </w:rPr>
              <w:t>German</w:t>
            </w:r>
          </w:p>
        </w:tc>
      </w:tr>
      <w:tr w:rsidR="009E6299" w:rsidRPr="004824FB" w:rsidTr="004B0958">
        <w:tc>
          <w:tcPr>
            <w:tcW w:w="450" w:type="dxa"/>
          </w:tcPr>
          <w:p w:rsidR="009E6299" w:rsidRDefault="009E6299" w:rsidP="004B0958">
            <w:pPr>
              <w:keepNext/>
              <w:widowControl w:val="0"/>
              <w:spacing w:before="0"/>
              <w:contextualSpacing/>
              <w:jc w:val="left"/>
              <w:rPr>
                <w:rFonts w:cs="Libertinus Serif"/>
                <w:sz w:val="20"/>
                <w:szCs w:val="20"/>
                <w:lang w:val="en-US"/>
              </w:rPr>
            </w:pPr>
          </w:p>
        </w:tc>
        <w:tc>
          <w:tcPr>
            <w:tcW w:w="968" w:type="dxa"/>
          </w:tcPr>
          <w:p w:rsidR="009E6299" w:rsidRDefault="009E6299" w:rsidP="004B0958">
            <w:pPr>
              <w:widowControl w:val="0"/>
              <w:spacing w:before="0"/>
              <w:contextualSpacing/>
              <w:jc w:val="left"/>
              <w:rPr>
                <w:rFonts w:cs="Libertinus Serif"/>
                <w:i/>
                <w:sz w:val="20"/>
                <w:szCs w:val="20"/>
                <w:lang w:val="vi-VN"/>
              </w:rPr>
            </w:pPr>
            <w:proofErr w:type="spellStart"/>
            <w:r>
              <w:rPr>
                <w:rFonts w:cs="Libertinus Serif"/>
                <w:i/>
                <w:sz w:val="20"/>
                <w:szCs w:val="20"/>
                <w:lang w:val="cs-CZ"/>
              </w:rPr>
              <w:t>das</w:t>
            </w:r>
            <w:proofErr w:type="spellEnd"/>
            <w:r>
              <w:rPr>
                <w:rFonts w:cs="Libertinus Serif"/>
                <w:i/>
                <w:sz w:val="20"/>
                <w:szCs w:val="20"/>
                <w:lang w:val="cs-CZ"/>
              </w:rPr>
              <w:t xml:space="preserve"> </w:t>
            </w:r>
          </w:p>
        </w:tc>
        <w:tc>
          <w:tcPr>
            <w:tcW w:w="5636" w:type="dxa"/>
            <w:gridSpan w:val="2"/>
          </w:tcPr>
          <w:p w:rsidR="009E6299" w:rsidRDefault="00AF69B6" w:rsidP="004B0958">
            <w:pPr>
              <w:widowControl w:val="0"/>
              <w:spacing w:before="0"/>
              <w:contextualSpacing/>
              <w:jc w:val="left"/>
              <w:rPr>
                <w:rFonts w:cs="Libertinus Serif"/>
                <w:i/>
                <w:sz w:val="20"/>
                <w:szCs w:val="20"/>
                <w:lang w:val="vi-VN"/>
              </w:rPr>
            </w:pPr>
            <w:r w:rsidRPr="00AF69B6">
              <w:rPr>
                <w:rFonts w:cs="Libertinus Serif"/>
                <w:i/>
                <w:sz w:val="20"/>
                <w:szCs w:val="20"/>
                <w:lang w:val="vi-VN"/>
              </w:rPr>
              <w:t>Brötchen</w:t>
            </w:r>
            <w:r>
              <w:rPr>
                <w:rFonts w:cs="Libertinus Serif"/>
                <w:i/>
                <w:sz w:val="20"/>
                <w:szCs w:val="20"/>
                <w:lang w:val="cs-CZ"/>
              </w:rPr>
              <w:t>-</w:t>
            </w:r>
            <w:r w:rsidRPr="00AF69B6">
              <w:rPr>
                <w:rFonts w:cs="Libertinus Serif"/>
                <w:i/>
                <w:sz w:val="20"/>
                <w:szCs w:val="20"/>
                <w:lang w:val="vi-VN"/>
              </w:rPr>
              <w:t>back</w:t>
            </w:r>
            <w:r w:rsidR="009E6299">
              <w:rPr>
                <w:rFonts w:cs="Libertinus Serif"/>
                <w:i/>
                <w:sz w:val="20"/>
                <w:szCs w:val="20"/>
                <w:lang w:val="cs-CZ"/>
              </w:rPr>
              <w:t>-</w:t>
            </w:r>
            <w:r w:rsidR="009E6299" w:rsidRPr="004824FB">
              <w:rPr>
                <w:rFonts w:cs="Libertinus Serif"/>
                <w:i/>
                <w:sz w:val="20"/>
                <w:szCs w:val="20"/>
                <w:lang w:val="vi-VN"/>
              </w:rPr>
              <w:t>en</w:t>
            </w:r>
            <w:r w:rsidR="009E6299" w:rsidRPr="00C917CA">
              <w:t xml:space="preserve"> </w:t>
            </w:r>
          </w:p>
        </w:tc>
      </w:tr>
      <w:tr w:rsidR="00AF69B6" w:rsidTr="00044F41">
        <w:trPr>
          <w:trHeight w:val="328"/>
        </w:trPr>
        <w:tc>
          <w:tcPr>
            <w:tcW w:w="450" w:type="dxa"/>
          </w:tcPr>
          <w:p w:rsidR="00AF69B6" w:rsidRPr="004824FB" w:rsidRDefault="00AF69B6" w:rsidP="004B0958">
            <w:pPr>
              <w:keepNext/>
              <w:widowControl w:val="0"/>
              <w:spacing w:before="0"/>
              <w:contextualSpacing/>
              <w:jc w:val="left"/>
              <w:rPr>
                <w:rFonts w:cs="Libertinus Serif"/>
                <w:sz w:val="20"/>
                <w:szCs w:val="20"/>
                <w:lang w:val="vi-VN"/>
              </w:rPr>
            </w:pPr>
          </w:p>
        </w:tc>
        <w:tc>
          <w:tcPr>
            <w:tcW w:w="968" w:type="dxa"/>
          </w:tcPr>
          <w:p w:rsidR="00AF69B6" w:rsidRDefault="00AF69B6" w:rsidP="004B0958">
            <w:pPr>
              <w:widowControl w:val="0"/>
              <w:spacing w:before="0"/>
              <w:contextualSpacing/>
              <w:jc w:val="left"/>
              <w:rPr>
                <w:rFonts w:cs="Libertinus Serif"/>
                <w:sz w:val="20"/>
                <w:szCs w:val="20"/>
              </w:rPr>
            </w:pPr>
            <w:r>
              <w:rPr>
                <w:rFonts w:cs="Libertinus Serif"/>
                <w:sz w:val="20"/>
                <w:szCs w:val="20"/>
              </w:rPr>
              <w:t>the-</w:t>
            </w:r>
            <w:r w:rsidRPr="004824FB">
              <w:rPr>
                <w:rFonts w:cs="Libertinus Serif"/>
                <w:smallCaps/>
                <w:sz w:val="20"/>
                <w:szCs w:val="20"/>
              </w:rPr>
              <w:t>nom</w:t>
            </w:r>
          </w:p>
        </w:tc>
        <w:tc>
          <w:tcPr>
            <w:tcW w:w="1134" w:type="dxa"/>
          </w:tcPr>
          <w:p w:rsidR="00AF69B6" w:rsidRDefault="00AF69B6" w:rsidP="004B0958">
            <w:pPr>
              <w:widowControl w:val="0"/>
              <w:spacing w:before="0"/>
              <w:contextualSpacing/>
              <w:jc w:val="left"/>
              <w:rPr>
                <w:rFonts w:cs="Libertinus Serif"/>
                <w:sz w:val="20"/>
                <w:szCs w:val="20"/>
              </w:rPr>
            </w:pPr>
            <w:r>
              <w:rPr>
                <w:rFonts w:cs="Libertinus Serif"/>
                <w:sz w:val="20"/>
                <w:szCs w:val="20"/>
              </w:rPr>
              <w:t>bun-</w:t>
            </w:r>
          </w:p>
        </w:tc>
        <w:tc>
          <w:tcPr>
            <w:tcW w:w="4502" w:type="dxa"/>
          </w:tcPr>
          <w:p w:rsidR="00AF69B6" w:rsidRPr="004824FB" w:rsidRDefault="00AF69B6" w:rsidP="004B0958">
            <w:pPr>
              <w:widowControl w:val="0"/>
              <w:spacing w:before="0"/>
              <w:contextualSpacing/>
              <w:jc w:val="left"/>
              <w:rPr>
                <w:rFonts w:cs="Libertinus Serif"/>
                <w:sz w:val="20"/>
                <w:szCs w:val="20"/>
              </w:rPr>
            </w:pPr>
            <w:r>
              <w:rPr>
                <w:rFonts w:cs="Libertinus Serif"/>
                <w:sz w:val="20"/>
                <w:szCs w:val="20"/>
              </w:rPr>
              <w:t>baking-</w:t>
            </w:r>
            <w:proofErr w:type="spellStart"/>
            <w:r w:rsidRPr="004824FB">
              <w:rPr>
                <w:rFonts w:cs="Libertinus Serif"/>
                <w:smallCaps/>
                <w:sz w:val="20"/>
                <w:szCs w:val="20"/>
              </w:rPr>
              <w:t>inf</w:t>
            </w:r>
            <w:proofErr w:type="spellEnd"/>
          </w:p>
        </w:tc>
      </w:tr>
      <w:tr w:rsidR="009E6299" w:rsidTr="004B0958">
        <w:tc>
          <w:tcPr>
            <w:tcW w:w="450" w:type="dxa"/>
          </w:tcPr>
          <w:p w:rsidR="009E6299" w:rsidRDefault="009E6299" w:rsidP="004B0958">
            <w:pPr>
              <w:pStyle w:val="OLtext"/>
              <w:widowControl w:val="0"/>
              <w:contextualSpacing/>
              <w:jc w:val="left"/>
              <w:rPr>
                <w:rFonts w:ascii="Libertinus Serif" w:hAnsi="Libertinus Serif" w:cs="Libertinus Serif"/>
              </w:rPr>
            </w:pPr>
          </w:p>
        </w:tc>
        <w:tc>
          <w:tcPr>
            <w:tcW w:w="6604" w:type="dxa"/>
            <w:gridSpan w:val="3"/>
            <w:vAlign w:val="center"/>
          </w:tcPr>
          <w:p w:rsidR="009E6299" w:rsidRDefault="009E6299" w:rsidP="004B0958">
            <w:pPr>
              <w:pStyle w:val="OLexamplesource"/>
              <w:widowControl w:val="0"/>
              <w:contextualSpacing/>
              <w:jc w:val="left"/>
              <w:rPr>
                <w:rFonts w:ascii="Libertinus Serif" w:hAnsi="Libertinus Serif" w:cs="Libertinus Serif"/>
              </w:rPr>
            </w:pPr>
            <w:r w:rsidRPr="004824FB">
              <w:rPr>
                <w:rFonts w:ascii="Libertinus Serif" w:hAnsi="Libertinus Serif" w:cs="Libertinus Serif"/>
              </w:rPr>
              <w:t xml:space="preserve"> ‘</w:t>
            </w:r>
            <w:r w:rsidR="00AF69B6" w:rsidRPr="00AF69B6">
              <w:rPr>
                <w:rFonts w:ascii="Libertinus Serif" w:eastAsia="Calibri" w:hAnsi="Libertinus Serif" w:cs="Libertinus Serif"/>
                <w:lang w:val="en-GB"/>
              </w:rPr>
              <w:t>baking buns</w:t>
            </w:r>
            <w:r w:rsidRPr="004824FB">
              <w:rPr>
                <w:rFonts w:ascii="Libertinus Serif" w:hAnsi="Libertinus Serif" w:cs="Libertinus Serif"/>
              </w:rPr>
              <w:t>’</w:t>
            </w:r>
          </w:p>
        </w:tc>
      </w:tr>
      <w:tr w:rsidR="00AF69B6" w:rsidTr="004B0958">
        <w:trPr>
          <w:trHeight w:val="276"/>
        </w:trPr>
        <w:tc>
          <w:tcPr>
            <w:tcW w:w="7054" w:type="dxa"/>
            <w:gridSpan w:val="4"/>
          </w:tcPr>
          <w:p w:rsidR="00AF69B6" w:rsidRDefault="00AF69B6" w:rsidP="00AF69B6">
            <w:pPr>
              <w:pStyle w:val="Example"/>
              <w:numPr>
                <w:ilvl w:val="0"/>
                <w:numId w:val="0"/>
              </w:numPr>
              <w:ind w:left="454"/>
            </w:pPr>
            <w:r>
              <w:rPr>
                <w:rFonts w:cs="Libertinus Serif"/>
              </w:rPr>
              <w:t>Czech</w:t>
            </w:r>
          </w:p>
        </w:tc>
      </w:tr>
      <w:tr w:rsidR="00AF69B6" w:rsidTr="004B0958">
        <w:tc>
          <w:tcPr>
            <w:tcW w:w="450" w:type="dxa"/>
          </w:tcPr>
          <w:p w:rsidR="00AF69B6" w:rsidRDefault="00AF69B6" w:rsidP="004B0958">
            <w:pPr>
              <w:keepNext/>
              <w:widowControl w:val="0"/>
              <w:spacing w:before="0"/>
              <w:contextualSpacing/>
              <w:jc w:val="left"/>
              <w:rPr>
                <w:rFonts w:cs="Libertinus Serif"/>
                <w:sz w:val="20"/>
                <w:szCs w:val="20"/>
                <w:lang w:val="en-US"/>
              </w:rPr>
            </w:pPr>
          </w:p>
        </w:tc>
        <w:tc>
          <w:tcPr>
            <w:tcW w:w="968" w:type="dxa"/>
          </w:tcPr>
          <w:p w:rsidR="00AF69B6" w:rsidRDefault="00AF69B6" w:rsidP="004B0958">
            <w:pPr>
              <w:widowControl w:val="0"/>
              <w:spacing w:before="0"/>
              <w:contextualSpacing/>
              <w:jc w:val="left"/>
              <w:rPr>
                <w:rFonts w:cs="Libertinus Serif"/>
                <w:i/>
                <w:sz w:val="20"/>
                <w:szCs w:val="20"/>
                <w:lang w:val="vi-VN"/>
              </w:rPr>
            </w:pPr>
            <w:r>
              <w:rPr>
                <w:rFonts w:cs="Libertinus Serif"/>
                <w:i/>
                <w:sz w:val="20"/>
                <w:szCs w:val="20"/>
                <w:lang w:val="cs-CZ"/>
              </w:rPr>
              <w:t xml:space="preserve">pečení </w:t>
            </w:r>
          </w:p>
        </w:tc>
        <w:tc>
          <w:tcPr>
            <w:tcW w:w="5636" w:type="dxa"/>
            <w:gridSpan w:val="2"/>
          </w:tcPr>
          <w:p w:rsidR="00AF69B6" w:rsidRDefault="00AF69B6" w:rsidP="00AF69B6">
            <w:pPr>
              <w:widowControl w:val="0"/>
              <w:spacing w:before="0"/>
              <w:contextualSpacing/>
              <w:jc w:val="left"/>
              <w:rPr>
                <w:rFonts w:cs="Libertinus Serif"/>
                <w:i/>
                <w:sz w:val="20"/>
                <w:szCs w:val="20"/>
                <w:lang w:val="vi-VN"/>
              </w:rPr>
            </w:pPr>
            <w:proofErr w:type="spellStart"/>
            <w:r>
              <w:rPr>
                <w:rFonts w:cs="Libertinus Serif"/>
                <w:i/>
                <w:sz w:val="20"/>
                <w:szCs w:val="20"/>
                <w:lang w:val="cs-CZ"/>
              </w:rPr>
              <w:t>hous</w:t>
            </w:r>
            <w:proofErr w:type="spellEnd"/>
            <w:r>
              <w:rPr>
                <w:rFonts w:cs="Libertinus Serif"/>
                <w:i/>
                <w:sz w:val="20"/>
                <w:szCs w:val="20"/>
                <w:lang w:val="cs-CZ"/>
              </w:rPr>
              <w:t>-</w:t>
            </w:r>
            <w:proofErr w:type="spellStart"/>
            <w:r>
              <w:rPr>
                <w:rFonts w:cs="Libertinus Serif"/>
                <w:i/>
                <w:sz w:val="20"/>
                <w:szCs w:val="20"/>
                <w:lang w:val="cs-CZ"/>
              </w:rPr>
              <w:t>ek</w:t>
            </w:r>
            <w:proofErr w:type="spellEnd"/>
          </w:p>
        </w:tc>
      </w:tr>
      <w:tr w:rsidR="00AF69B6" w:rsidRPr="004824FB" w:rsidTr="004B0958">
        <w:trPr>
          <w:trHeight w:val="328"/>
        </w:trPr>
        <w:tc>
          <w:tcPr>
            <w:tcW w:w="450" w:type="dxa"/>
          </w:tcPr>
          <w:p w:rsidR="00AF69B6" w:rsidRPr="004824FB" w:rsidRDefault="00AF69B6" w:rsidP="004B0958">
            <w:pPr>
              <w:keepNext/>
              <w:widowControl w:val="0"/>
              <w:spacing w:before="0"/>
              <w:contextualSpacing/>
              <w:jc w:val="left"/>
              <w:rPr>
                <w:rFonts w:cs="Libertinus Serif"/>
                <w:sz w:val="20"/>
                <w:szCs w:val="20"/>
                <w:lang w:val="vi-VN"/>
              </w:rPr>
            </w:pPr>
          </w:p>
        </w:tc>
        <w:tc>
          <w:tcPr>
            <w:tcW w:w="968" w:type="dxa"/>
          </w:tcPr>
          <w:p w:rsidR="00AF69B6" w:rsidRDefault="00AF69B6" w:rsidP="004B0958">
            <w:pPr>
              <w:widowControl w:val="0"/>
              <w:spacing w:before="0"/>
              <w:contextualSpacing/>
              <w:jc w:val="left"/>
              <w:rPr>
                <w:rFonts w:cs="Libertinus Serif"/>
                <w:sz w:val="20"/>
                <w:szCs w:val="20"/>
              </w:rPr>
            </w:pPr>
            <w:r>
              <w:rPr>
                <w:rFonts w:cs="Libertinus Serif"/>
                <w:sz w:val="20"/>
                <w:szCs w:val="20"/>
              </w:rPr>
              <w:t>baking</w:t>
            </w:r>
          </w:p>
        </w:tc>
        <w:tc>
          <w:tcPr>
            <w:tcW w:w="1134" w:type="dxa"/>
          </w:tcPr>
          <w:p w:rsidR="00AF69B6" w:rsidRDefault="00AF69B6" w:rsidP="004B0958">
            <w:pPr>
              <w:widowControl w:val="0"/>
              <w:spacing w:before="0"/>
              <w:contextualSpacing/>
              <w:jc w:val="left"/>
              <w:rPr>
                <w:rFonts w:cs="Libertinus Serif"/>
                <w:sz w:val="20"/>
                <w:szCs w:val="20"/>
              </w:rPr>
            </w:pPr>
            <w:r>
              <w:rPr>
                <w:rFonts w:cs="Libertinus Serif"/>
                <w:sz w:val="20"/>
                <w:szCs w:val="20"/>
              </w:rPr>
              <w:t>buns-</w:t>
            </w:r>
            <w:r w:rsidRPr="00AF69B6">
              <w:rPr>
                <w:rFonts w:cs="Libertinus Serif"/>
                <w:smallCaps/>
                <w:sz w:val="20"/>
                <w:szCs w:val="20"/>
              </w:rPr>
              <w:t>gen</w:t>
            </w:r>
          </w:p>
        </w:tc>
        <w:tc>
          <w:tcPr>
            <w:tcW w:w="4502" w:type="dxa"/>
          </w:tcPr>
          <w:p w:rsidR="00AF69B6" w:rsidRPr="004824FB" w:rsidRDefault="00AF69B6" w:rsidP="004B0958">
            <w:pPr>
              <w:widowControl w:val="0"/>
              <w:spacing w:before="0"/>
              <w:contextualSpacing/>
              <w:jc w:val="left"/>
              <w:rPr>
                <w:rFonts w:cs="Libertinus Serif"/>
                <w:sz w:val="20"/>
                <w:szCs w:val="20"/>
              </w:rPr>
            </w:pPr>
          </w:p>
        </w:tc>
      </w:tr>
      <w:tr w:rsidR="00AF69B6" w:rsidTr="004B0958">
        <w:tc>
          <w:tcPr>
            <w:tcW w:w="450" w:type="dxa"/>
          </w:tcPr>
          <w:p w:rsidR="00AF69B6" w:rsidRDefault="00AF69B6" w:rsidP="004B0958">
            <w:pPr>
              <w:pStyle w:val="OLtext"/>
              <w:widowControl w:val="0"/>
              <w:contextualSpacing/>
              <w:jc w:val="left"/>
              <w:rPr>
                <w:rFonts w:ascii="Libertinus Serif" w:hAnsi="Libertinus Serif" w:cs="Libertinus Serif"/>
              </w:rPr>
            </w:pPr>
          </w:p>
        </w:tc>
        <w:tc>
          <w:tcPr>
            <w:tcW w:w="6604" w:type="dxa"/>
            <w:gridSpan w:val="3"/>
            <w:vAlign w:val="center"/>
          </w:tcPr>
          <w:p w:rsidR="00AF69B6" w:rsidRDefault="00AF69B6" w:rsidP="004B0958">
            <w:pPr>
              <w:pStyle w:val="OLexamplesource"/>
              <w:widowControl w:val="0"/>
              <w:contextualSpacing/>
              <w:jc w:val="left"/>
              <w:rPr>
                <w:rFonts w:ascii="Libertinus Serif" w:hAnsi="Libertinus Serif" w:cs="Libertinus Serif"/>
              </w:rPr>
            </w:pPr>
            <w:r w:rsidRPr="004824FB">
              <w:rPr>
                <w:rFonts w:ascii="Libertinus Serif" w:hAnsi="Libertinus Serif" w:cs="Libertinus Serif"/>
              </w:rPr>
              <w:t xml:space="preserve"> ‘</w:t>
            </w:r>
            <w:r w:rsidRPr="00AF69B6">
              <w:rPr>
                <w:rFonts w:ascii="Libertinus Serif" w:eastAsia="Calibri" w:hAnsi="Libertinus Serif" w:cs="Libertinus Serif"/>
                <w:lang w:val="en-GB"/>
              </w:rPr>
              <w:t>baking buns</w:t>
            </w:r>
            <w:r w:rsidRPr="004824FB">
              <w:rPr>
                <w:rFonts w:ascii="Libertinus Serif" w:hAnsi="Libertinus Serif" w:cs="Libertinus Serif"/>
              </w:rPr>
              <w:t>’</w:t>
            </w:r>
          </w:p>
        </w:tc>
      </w:tr>
    </w:tbl>
    <w:p w:rsidR="009E6299" w:rsidRDefault="009E6299" w:rsidP="00C917CA">
      <w:pPr>
        <w:pStyle w:val="Normlnweb"/>
        <w:spacing w:before="0" w:beforeAutospacing="0" w:after="0" w:line="312" w:lineRule="auto"/>
        <w:jc w:val="both"/>
        <w:rPr>
          <w:rFonts w:ascii="Libertinus Serif" w:eastAsia="Calibri" w:hAnsi="Libertinus Serif" w:cs="Tahoma"/>
          <w:sz w:val="22"/>
          <w:szCs w:val="22"/>
          <w:lang w:val="en-GB" w:eastAsia="en-US"/>
        </w:rPr>
      </w:pPr>
    </w:p>
    <w:tbl>
      <w:tblPr>
        <w:tblpPr w:rightFromText="6804" w:vertAnchor="text" w:tblpY="58"/>
        <w:tblOverlap w:val="never"/>
        <w:tblW w:w="7054" w:type="dxa"/>
        <w:tblLayout w:type="fixed"/>
        <w:tblCellMar>
          <w:left w:w="0" w:type="dxa"/>
          <w:right w:w="0" w:type="dxa"/>
        </w:tblCellMar>
        <w:tblLook w:val="0000"/>
      </w:tblPr>
      <w:tblGrid>
        <w:gridCol w:w="450"/>
        <w:gridCol w:w="968"/>
        <w:gridCol w:w="283"/>
        <w:gridCol w:w="851"/>
        <w:gridCol w:w="567"/>
        <w:gridCol w:w="3935"/>
      </w:tblGrid>
      <w:tr w:rsidR="009E6299" w:rsidTr="004B0958">
        <w:trPr>
          <w:trHeight w:val="276"/>
        </w:trPr>
        <w:tc>
          <w:tcPr>
            <w:tcW w:w="7054" w:type="dxa"/>
            <w:gridSpan w:val="6"/>
          </w:tcPr>
          <w:p w:rsidR="009E6299" w:rsidRDefault="009E6299" w:rsidP="004B0958">
            <w:pPr>
              <w:pStyle w:val="Example"/>
            </w:pPr>
            <w:r>
              <w:rPr>
                <w:rFonts w:cs="Libertinus Serif"/>
              </w:rPr>
              <w:t>German</w:t>
            </w:r>
          </w:p>
        </w:tc>
      </w:tr>
      <w:tr w:rsidR="009E6299" w:rsidRPr="004824FB" w:rsidTr="004B0958">
        <w:tc>
          <w:tcPr>
            <w:tcW w:w="450" w:type="dxa"/>
          </w:tcPr>
          <w:p w:rsidR="009E6299" w:rsidRDefault="009E6299" w:rsidP="004B0958">
            <w:pPr>
              <w:keepNext/>
              <w:widowControl w:val="0"/>
              <w:spacing w:before="0"/>
              <w:contextualSpacing/>
              <w:jc w:val="left"/>
              <w:rPr>
                <w:rFonts w:cs="Libertinus Serif"/>
                <w:sz w:val="20"/>
                <w:szCs w:val="20"/>
                <w:lang w:val="en-US"/>
              </w:rPr>
            </w:pPr>
          </w:p>
        </w:tc>
        <w:tc>
          <w:tcPr>
            <w:tcW w:w="968" w:type="dxa"/>
          </w:tcPr>
          <w:p w:rsidR="009E6299" w:rsidRDefault="00AF69B6" w:rsidP="004B0958">
            <w:pPr>
              <w:widowControl w:val="0"/>
              <w:spacing w:before="0"/>
              <w:contextualSpacing/>
              <w:jc w:val="left"/>
              <w:rPr>
                <w:rFonts w:cs="Libertinus Serif"/>
                <w:i/>
                <w:sz w:val="20"/>
                <w:szCs w:val="20"/>
                <w:lang w:val="vi-VN"/>
              </w:rPr>
            </w:pPr>
            <w:proofErr w:type="spellStart"/>
            <w:r>
              <w:rPr>
                <w:rFonts w:cs="Libertinus Serif"/>
                <w:i/>
                <w:sz w:val="20"/>
                <w:szCs w:val="20"/>
                <w:lang w:val="cs-CZ"/>
              </w:rPr>
              <w:t>die</w:t>
            </w:r>
            <w:proofErr w:type="spellEnd"/>
            <w:r w:rsidR="009E6299">
              <w:rPr>
                <w:rFonts w:cs="Libertinus Serif"/>
                <w:i/>
                <w:sz w:val="20"/>
                <w:szCs w:val="20"/>
                <w:lang w:val="cs-CZ"/>
              </w:rPr>
              <w:t xml:space="preserve"> </w:t>
            </w:r>
          </w:p>
        </w:tc>
        <w:tc>
          <w:tcPr>
            <w:tcW w:w="5636" w:type="dxa"/>
            <w:gridSpan w:val="4"/>
          </w:tcPr>
          <w:p w:rsidR="009E6299" w:rsidRDefault="00AF69B6" w:rsidP="00AF69B6">
            <w:pPr>
              <w:widowControl w:val="0"/>
              <w:spacing w:before="0"/>
              <w:contextualSpacing/>
              <w:jc w:val="left"/>
              <w:rPr>
                <w:rFonts w:cs="Libertinus Serif"/>
                <w:i/>
                <w:sz w:val="20"/>
                <w:szCs w:val="20"/>
                <w:lang w:val="vi-VN"/>
              </w:rPr>
            </w:pPr>
            <w:proofErr w:type="spellStart"/>
            <w:r w:rsidRPr="00AF69B6">
              <w:rPr>
                <w:rFonts w:cs="Libertinus Serif"/>
                <w:i/>
                <w:sz w:val="20"/>
                <w:szCs w:val="20"/>
                <w:lang w:val="cs-CZ"/>
              </w:rPr>
              <w:t>Fehl</w:t>
            </w:r>
            <w:proofErr w:type="spellEnd"/>
            <w:r>
              <w:rPr>
                <w:rFonts w:cs="Libertinus Serif"/>
                <w:i/>
                <w:sz w:val="20"/>
                <w:szCs w:val="20"/>
                <w:lang w:val="cs-CZ"/>
              </w:rPr>
              <w:t>-</w:t>
            </w:r>
            <w:proofErr w:type="spellStart"/>
            <w:r w:rsidRPr="00AF69B6">
              <w:rPr>
                <w:rFonts w:cs="Libertinus Serif"/>
                <w:i/>
                <w:sz w:val="20"/>
                <w:szCs w:val="20"/>
                <w:lang w:val="cs-CZ"/>
              </w:rPr>
              <w:t>anpassung</w:t>
            </w:r>
            <w:proofErr w:type="spellEnd"/>
            <w:r w:rsidR="009E6299" w:rsidRPr="00C917CA">
              <w:t xml:space="preserve"> </w:t>
            </w:r>
          </w:p>
        </w:tc>
      </w:tr>
      <w:tr w:rsidR="00AF69B6" w:rsidTr="005E70E8">
        <w:trPr>
          <w:trHeight w:val="328"/>
        </w:trPr>
        <w:tc>
          <w:tcPr>
            <w:tcW w:w="450" w:type="dxa"/>
          </w:tcPr>
          <w:p w:rsidR="00AF69B6" w:rsidRPr="004824FB" w:rsidRDefault="00AF69B6" w:rsidP="004B0958">
            <w:pPr>
              <w:keepNext/>
              <w:widowControl w:val="0"/>
              <w:spacing w:before="0"/>
              <w:contextualSpacing/>
              <w:jc w:val="left"/>
              <w:rPr>
                <w:rFonts w:cs="Libertinus Serif"/>
                <w:sz w:val="20"/>
                <w:szCs w:val="20"/>
                <w:lang w:val="vi-VN"/>
              </w:rPr>
            </w:pPr>
          </w:p>
        </w:tc>
        <w:tc>
          <w:tcPr>
            <w:tcW w:w="968" w:type="dxa"/>
          </w:tcPr>
          <w:p w:rsidR="00AF69B6" w:rsidRDefault="00AF69B6" w:rsidP="004B0958">
            <w:pPr>
              <w:widowControl w:val="0"/>
              <w:spacing w:before="0"/>
              <w:contextualSpacing/>
              <w:jc w:val="left"/>
              <w:rPr>
                <w:rFonts w:cs="Libertinus Serif"/>
                <w:sz w:val="20"/>
                <w:szCs w:val="20"/>
              </w:rPr>
            </w:pPr>
            <w:r>
              <w:rPr>
                <w:rFonts w:cs="Libertinus Serif"/>
                <w:sz w:val="20"/>
                <w:szCs w:val="20"/>
              </w:rPr>
              <w:t>the-</w:t>
            </w:r>
            <w:r w:rsidRPr="004824FB">
              <w:rPr>
                <w:rFonts w:cs="Libertinus Serif"/>
                <w:smallCaps/>
                <w:sz w:val="20"/>
                <w:szCs w:val="20"/>
              </w:rPr>
              <w:t>nom</w:t>
            </w:r>
          </w:p>
        </w:tc>
        <w:tc>
          <w:tcPr>
            <w:tcW w:w="1134" w:type="dxa"/>
            <w:gridSpan w:val="2"/>
          </w:tcPr>
          <w:p w:rsidR="00AF69B6" w:rsidRDefault="00AF69B6" w:rsidP="004B0958">
            <w:pPr>
              <w:widowControl w:val="0"/>
              <w:spacing w:before="0"/>
              <w:contextualSpacing/>
              <w:jc w:val="left"/>
              <w:rPr>
                <w:rFonts w:cs="Libertinus Serif"/>
                <w:sz w:val="20"/>
                <w:szCs w:val="20"/>
              </w:rPr>
            </w:pPr>
            <w:r>
              <w:rPr>
                <w:rFonts w:cs="Libertinus Serif"/>
                <w:sz w:val="20"/>
                <w:szCs w:val="20"/>
              </w:rPr>
              <w:t>faulty-</w:t>
            </w:r>
          </w:p>
        </w:tc>
        <w:tc>
          <w:tcPr>
            <w:tcW w:w="4502" w:type="dxa"/>
            <w:gridSpan w:val="2"/>
          </w:tcPr>
          <w:p w:rsidR="00AF69B6" w:rsidRPr="004824FB" w:rsidRDefault="00AF69B6" w:rsidP="004B0958">
            <w:pPr>
              <w:widowControl w:val="0"/>
              <w:spacing w:before="0"/>
              <w:contextualSpacing/>
              <w:jc w:val="left"/>
              <w:rPr>
                <w:rFonts w:cs="Libertinus Serif"/>
                <w:sz w:val="20"/>
                <w:szCs w:val="20"/>
              </w:rPr>
            </w:pPr>
            <w:r>
              <w:rPr>
                <w:rFonts w:cs="Libertinus Serif"/>
                <w:sz w:val="20"/>
                <w:szCs w:val="20"/>
              </w:rPr>
              <w:t>adaptation</w:t>
            </w:r>
          </w:p>
        </w:tc>
      </w:tr>
      <w:tr w:rsidR="009E6299" w:rsidTr="004B0958">
        <w:tc>
          <w:tcPr>
            <w:tcW w:w="450" w:type="dxa"/>
          </w:tcPr>
          <w:p w:rsidR="009E6299" w:rsidRDefault="009E6299" w:rsidP="004B0958">
            <w:pPr>
              <w:pStyle w:val="OLtext"/>
              <w:widowControl w:val="0"/>
              <w:contextualSpacing/>
              <w:jc w:val="left"/>
              <w:rPr>
                <w:rFonts w:ascii="Libertinus Serif" w:hAnsi="Libertinus Serif" w:cs="Libertinus Serif"/>
              </w:rPr>
            </w:pPr>
          </w:p>
        </w:tc>
        <w:tc>
          <w:tcPr>
            <w:tcW w:w="6604" w:type="dxa"/>
            <w:gridSpan w:val="5"/>
            <w:vAlign w:val="center"/>
          </w:tcPr>
          <w:p w:rsidR="009E6299" w:rsidRDefault="009E6299" w:rsidP="004B0958">
            <w:pPr>
              <w:pStyle w:val="OLexamplesource"/>
              <w:widowControl w:val="0"/>
              <w:contextualSpacing/>
              <w:jc w:val="left"/>
              <w:rPr>
                <w:rFonts w:ascii="Libertinus Serif" w:hAnsi="Libertinus Serif" w:cs="Libertinus Serif"/>
              </w:rPr>
            </w:pPr>
            <w:r w:rsidRPr="004824FB">
              <w:rPr>
                <w:rFonts w:ascii="Libertinus Serif" w:hAnsi="Libertinus Serif" w:cs="Libertinus Serif"/>
              </w:rPr>
              <w:t>‘</w:t>
            </w:r>
            <w:proofErr w:type="spellStart"/>
            <w:r w:rsidR="00AF69B6">
              <w:rPr>
                <w:rFonts w:ascii="Libertinus Serif" w:eastAsia="Calibri" w:hAnsi="Libertinus Serif" w:cs="Libertinus Serif"/>
                <w:lang w:val="cs-CZ"/>
              </w:rPr>
              <w:t>m</w:t>
            </w:r>
            <w:r w:rsidR="00AF69B6" w:rsidRPr="00AF69B6">
              <w:rPr>
                <w:rFonts w:ascii="Libertinus Serif" w:eastAsia="Calibri" w:hAnsi="Libertinus Serif" w:cs="Libertinus Serif"/>
                <w:lang w:val="cs-CZ"/>
              </w:rPr>
              <w:t>aladaptation’</w:t>
            </w:r>
            <w:proofErr w:type="spellEnd"/>
          </w:p>
        </w:tc>
      </w:tr>
      <w:tr w:rsidR="00AF69B6" w:rsidTr="004B0958">
        <w:trPr>
          <w:trHeight w:val="276"/>
        </w:trPr>
        <w:tc>
          <w:tcPr>
            <w:tcW w:w="7054" w:type="dxa"/>
            <w:gridSpan w:val="6"/>
          </w:tcPr>
          <w:p w:rsidR="00AF69B6" w:rsidRDefault="00AF69B6" w:rsidP="004B0958">
            <w:pPr>
              <w:pStyle w:val="Example"/>
              <w:numPr>
                <w:ilvl w:val="0"/>
                <w:numId w:val="0"/>
              </w:numPr>
              <w:ind w:left="454"/>
            </w:pPr>
            <w:r>
              <w:rPr>
                <w:rFonts w:cs="Libertinus Serif"/>
              </w:rPr>
              <w:lastRenderedPageBreak/>
              <w:t>Czech</w:t>
            </w:r>
          </w:p>
        </w:tc>
      </w:tr>
      <w:tr w:rsidR="00AF69B6" w:rsidTr="00AF69B6">
        <w:tc>
          <w:tcPr>
            <w:tcW w:w="450" w:type="dxa"/>
          </w:tcPr>
          <w:p w:rsidR="00AF69B6" w:rsidRDefault="00AF69B6" w:rsidP="004B0958">
            <w:pPr>
              <w:keepNext/>
              <w:widowControl w:val="0"/>
              <w:spacing w:before="0"/>
              <w:contextualSpacing/>
              <w:jc w:val="left"/>
              <w:rPr>
                <w:rFonts w:cs="Libertinus Serif"/>
                <w:sz w:val="20"/>
                <w:szCs w:val="20"/>
                <w:lang w:val="en-US"/>
              </w:rPr>
            </w:pPr>
          </w:p>
        </w:tc>
        <w:tc>
          <w:tcPr>
            <w:tcW w:w="1251" w:type="dxa"/>
            <w:gridSpan w:val="2"/>
          </w:tcPr>
          <w:p w:rsidR="00AF69B6" w:rsidRDefault="00AF69B6" w:rsidP="004B0958">
            <w:pPr>
              <w:widowControl w:val="0"/>
              <w:spacing w:before="0"/>
              <w:contextualSpacing/>
              <w:jc w:val="left"/>
              <w:rPr>
                <w:rFonts w:cs="Libertinus Serif"/>
                <w:i/>
                <w:sz w:val="20"/>
                <w:szCs w:val="20"/>
                <w:lang w:val="vi-VN"/>
              </w:rPr>
            </w:pPr>
            <w:r>
              <w:rPr>
                <w:rFonts w:cs="Libertinus Serif"/>
                <w:i/>
                <w:sz w:val="20"/>
                <w:szCs w:val="20"/>
                <w:lang w:val="cs-CZ"/>
              </w:rPr>
              <w:t xml:space="preserve">špatná </w:t>
            </w:r>
          </w:p>
        </w:tc>
        <w:tc>
          <w:tcPr>
            <w:tcW w:w="5353" w:type="dxa"/>
            <w:gridSpan w:val="3"/>
          </w:tcPr>
          <w:p w:rsidR="00AF69B6" w:rsidRDefault="00AF69B6" w:rsidP="004B0958">
            <w:pPr>
              <w:widowControl w:val="0"/>
              <w:spacing w:before="0"/>
              <w:contextualSpacing/>
              <w:jc w:val="left"/>
              <w:rPr>
                <w:rFonts w:cs="Libertinus Serif"/>
                <w:i/>
                <w:sz w:val="20"/>
                <w:szCs w:val="20"/>
                <w:lang w:val="vi-VN"/>
              </w:rPr>
            </w:pPr>
            <w:r>
              <w:rPr>
                <w:rFonts w:cs="Libertinus Serif"/>
                <w:i/>
                <w:sz w:val="20"/>
                <w:szCs w:val="20"/>
                <w:lang w:val="cs-CZ"/>
              </w:rPr>
              <w:t>adaptace</w:t>
            </w:r>
          </w:p>
        </w:tc>
      </w:tr>
      <w:tr w:rsidR="00AF69B6" w:rsidRPr="004824FB" w:rsidTr="00AF69B6">
        <w:trPr>
          <w:trHeight w:val="328"/>
        </w:trPr>
        <w:tc>
          <w:tcPr>
            <w:tcW w:w="450" w:type="dxa"/>
          </w:tcPr>
          <w:p w:rsidR="00AF69B6" w:rsidRPr="004824FB" w:rsidRDefault="00AF69B6" w:rsidP="004B0958">
            <w:pPr>
              <w:keepNext/>
              <w:widowControl w:val="0"/>
              <w:spacing w:before="0"/>
              <w:contextualSpacing/>
              <w:jc w:val="left"/>
              <w:rPr>
                <w:rFonts w:cs="Libertinus Serif"/>
                <w:sz w:val="20"/>
                <w:szCs w:val="20"/>
                <w:lang w:val="vi-VN"/>
              </w:rPr>
            </w:pPr>
          </w:p>
        </w:tc>
        <w:tc>
          <w:tcPr>
            <w:tcW w:w="1251" w:type="dxa"/>
            <w:gridSpan w:val="2"/>
          </w:tcPr>
          <w:p w:rsidR="00AF69B6" w:rsidRDefault="00AF69B6" w:rsidP="00AF69B6">
            <w:pPr>
              <w:widowControl w:val="0"/>
              <w:spacing w:before="0"/>
              <w:contextualSpacing/>
              <w:jc w:val="left"/>
              <w:rPr>
                <w:rFonts w:cs="Libertinus Serif"/>
                <w:sz w:val="20"/>
                <w:szCs w:val="20"/>
              </w:rPr>
            </w:pPr>
            <w:r>
              <w:rPr>
                <w:rFonts w:cs="Libertinus Serif"/>
                <w:sz w:val="20"/>
                <w:szCs w:val="20"/>
              </w:rPr>
              <w:t>faulty-</w:t>
            </w:r>
            <w:proofErr w:type="spellStart"/>
            <w:r>
              <w:rPr>
                <w:rFonts w:cs="Libertinus Serif"/>
                <w:smallCaps/>
                <w:sz w:val="20"/>
                <w:szCs w:val="20"/>
              </w:rPr>
              <w:t>adj</w:t>
            </w:r>
            <w:proofErr w:type="spellEnd"/>
          </w:p>
        </w:tc>
        <w:tc>
          <w:tcPr>
            <w:tcW w:w="1418" w:type="dxa"/>
            <w:gridSpan w:val="2"/>
          </w:tcPr>
          <w:p w:rsidR="00AF69B6" w:rsidRDefault="00AF69B6" w:rsidP="004B0958">
            <w:pPr>
              <w:widowControl w:val="0"/>
              <w:spacing w:before="0"/>
              <w:contextualSpacing/>
              <w:jc w:val="left"/>
              <w:rPr>
                <w:rFonts w:cs="Libertinus Serif"/>
                <w:sz w:val="20"/>
                <w:szCs w:val="20"/>
              </w:rPr>
            </w:pPr>
            <w:r>
              <w:rPr>
                <w:rFonts w:cs="Libertinus Serif"/>
                <w:sz w:val="20"/>
                <w:szCs w:val="20"/>
              </w:rPr>
              <w:t>adaptation</w:t>
            </w:r>
          </w:p>
        </w:tc>
        <w:tc>
          <w:tcPr>
            <w:tcW w:w="3935" w:type="dxa"/>
          </w:tcPr>
          <w:p w:rsidR="00AF69B6" w:rsidRPr="004824FB" w:rsidRDefault="00AF69B6" w:rsidP="004B0958">
            <w:pPr>
              <w:widowControl w:val="0"/>
              <w:spacing w:before="0"/>
              <w:contextualSpacing/>
              <w:jc w:val="left"/>
              <w:rPr>
                <w:rFonts w:cs="Libertinus Serif"/>
                <w:sz w:val="20"/>
                <w:szCs w:val="20"/>
              </w:rPr>
            </w:pPr>
          </w:p>
        </w:tc>
      </w:tr>
      <w:tr w:rsidR="00AF69B6" w:rsidTr="004B0958">
        <w:tc>
          <w:tcPr>
            <w:tcW w:w="450" w:type="dxa"/>
          </w:tcPr>
          <w:p w:rsidR="00AF69B6" w:rsidRDefault="00AF69B6" w:rsidP="004B0958">
            <w:pPr>
              <w:pStyle w:val="OLtext"/>
              <w:widowControl w:val="0"/>
              <w:contextualSpacing/>
              <w:jc w:val="left"/>
              <w:rPr>
                <w:rFonts w:ascii="Libertinus Serif" w:hAnsi="Libertinus Serif" w:cs="Libertinus Serif"/>
              </w:rPr>
            </w:pPr>
          </w:p>
        </w:tc>
        <w:tc>
          <w:tcPr>
            <w:tcW w:w="6604" w:type="dxa"/>
            <w:gridSpan w:val="5"/>
            <w:vAlign w:val="center"/>
          </w:tcPr>
          <w:p w:rsidR="00AF69B6" w:rsidRDefault="00AF69B6" w:rsidP="004B0958">
            <w:pPr>
              <w:pStyle w:val="OLexamplesource"/>
              <w:widowControl w:val="0"/>
              <w:contextualSpacing/>
              <w:jc w:val="left"/>
              <w:rPr>
                <w:rFonts w:ascii="Libertinus Serif" w:hAnsi="Libertinus Serif" w:cs="Libertinus Serif"/>
              </w:rPr>
            </w:pPr>
            <w:r w:rsidRPr="004824FB">
              <w:rPr>
                <w:rFonts w:ascii="Libertinus Serif" w:hAnsi="Libertinus Serif" w:cs="Libertinus Serif"/>
              </w:rPr>
              <w:t>‘</w:t>
            </w:r>
            <w:proofErr w:type="spellStart"/>
            <w:r>
              <w:rPr>
                <w:rFonts w:ascii="Libertinus Serif" w:eastAsia="Calibri" w:hAnsi="Libertinus Serif" w:cs="Libertinus Serif"/>
                <w:lang w:val="cs-CZ"/>
              </w:rPr>
              <w:t>m</w:t>
            </w:r>
            <w:r w:rsidRPr="00AF69B6">
              <w:rPr>
                <w:rFonts w:ascii="Libertinus Serif" w:eastAsia="Calibri" w:hAnsi="Libertinus Serif" w:cs="Libertinus Serif"/>
                <w:lang w:val="cs-CZ"/>
              </w:rPr>
              <w:t>aladaptation’</w:t>
            </w:r>
            <w:proofErr w:type="spellEnd"/>
          </w:p>
        </w:tc>
      </w:tr>
    </w:tbl>
    <w:p w:rsidR="009E6299" w:rsidRDefault="009E6299" w:rsidP="00C917CA">
      <w:pPr>
        <w:pStyle w:val="Normlnweb"/>
        <w:spacing w:before="0" w:beforeAutospacing="0" w:after="0" w:line="312" w:lineRule="auto"/>
        <w:jc w:val="both"/>
        <w:rPr>
          <w:rFonts w:ascii="Libertinus Serif" w:eastAsia="Calibri" w:hAnsi="Libertinus Serif" w:cs="Tahoma"/>
          <w:sz w:val="22"/>
          <w:szCs w:val="22"/>
          <w:lang w:val="en-GB" w:eastAsia="en-US"/>
        </w:rPr>
      </w:pPr>
    </w:p>
    <w:tbl>
      <w:tblPr>
        <w:tblpPr w:rightFromText="6804" w:vertAnchor="text" w:tblpY="58"/>
        <w:tblOverlap w:val="never"/>
        <w:tblW w:w="7054" w:type="dxa"/>
        <w:tblLayout w:type="fixed"/>
        <w:tblCellMar>
          <w:left w:w="0" w:type="dxa"/>
          <w:right w:w="0" w:type="dxa"/>
        </w:tblCellMar>
        <w:tblLook w:val="0000"/>
      </w:tblPr>
      <w:tblGrid>
        <w:gridCol w:w="450"/>
        <w:gridCol w:w="1251"/>
        <w:gridCol w:w="1134"/>
        <w:gridCol w:w="142"/>
        <w:gridCol w:w="4077"/>
      </w:tblGrid>
      <w:tr w:rsidR="009E6299" w:rsidTr="004B0958">
        <w:trPr>
          <w:trHeight w:val="276"/>
        </w:trPr>
        <w:tc>
          <w:tcPr>
            <w:tcW w:w="7054" w:type="dxa"/>
            <w:gridSpan w:val="5"/>
          </w:tcPr>
          <w:p w:rsidR="009E6299" w:rsidRDefault="009E6299" w:rsidP="004B0958">
            <w:pPr>
              <w:pStyle w:val="Example"/>
            </w:pPr>
            <w:r>
              <w:rPr>
                <w:rFonts w:cs="Libertinus Serif"/>
              </w:rPr>
              <w:t>German</w:t>
            </w:r>
          </w:p>
        </w:tc>
      </w:tr>
      <w:tr w:rsidR="009E6299" w:rsidRPr="004824FB" w:rsidTr="00AF69B6">
        <w:tc>
          <w:tcPr>
            <w:tcW w:w="450" w:type="dxa"/>
          </w:tcPr>
          <w:p w:rsidR="009E6299" w:rsidRDefault="009E6299" w:rsidP="004B0958">
            <w:pPr>
              <w:keepNext/>
              <w:widowControl w:val="0"/>
              <w:spacing w:before="0"/>
              <w:contextualSpacing/>
              <w:jc w:val="left"/>
              <w:rPr>
                <w:rFonts w:cs="Libertinus Serif"/>
                <w:sz w:val="20"/>
                <w:szCs w:val="20"/>
                <w:lang w:val="en-US"/>
              </w:rPr>
            </w:pPr>
          </w:p>
        </w:tc>
        <w:tc>
          <w:tcPr>
            <w:tcW w:w="1251" w:type="dxa"/>
          </w:tcPr>
          <w:p w:rsidR="009E6299" w:rsidRDefault="00AF69B6" w:rsidP="004B0958">
            <w:pPr>
              <w:widowControl w:val="0"/>
              <w:spacing w:before="0"/>
              <w:contextualSpacing/>
              <w:jc w:val="left"/>
              <w:rPr>
                <w:rFonts w:cs="Libertinus Serif"/>
                <w:i/>
                <w:sz w:val="20"/>
                <w:szCs w:val="20"/>
                <w:lang w:val="vi-VN"/>
              </w:rPr>
            </w:pPr>
            <w:proofErr w:type="spellStart"/>
            <w:r>
              <w:rPr>
                <w:rFonts w:cs="Libertinus Serif"/>
                <w:i/>
                <w:sz w:val="20"/>
                <w:szCs w:val="20"/>
                <w:lang w:val="cs-CZ"/>
              </w:rPr>
              <w:t>bei</w:t>
            </w:r>
            <w:proofErr w:type="spellEnd"/>
            <w:r>
              <w:rPr>
                <w:rFonts w:cs="Libertinus Serif"/>
                <w:i/>
                <w:sz w:val="20"/>
                <w:szCs w:val="20"/>
                <w:lang w:val="cs-CZ"/>
              </w:rPr>
              <w:t>-m</w:t>
            </w:r>
            <w:r w:rsidR="009E6299">
              <w:rPr>
                <w:rFonts w:cs="Libertinus Serif"/>
                <w:i/>
                <w:sz w:val="20"/>
                <w:szCs w:val="20"/>
                <w:lang w:val="cs-CZ"/>
              </w:rPr>
              <w:t xml:space="preserve"> </w:t>
            </w:r>
          </w:p>
        </w:tc>
        <w:tc>
          <w:tcPr>
            <w:tcW w:w="5353" w:type="dxa"/>
            <w:gridSpan w:val="3"/>
          </w:tcPr>
          <w:p w:rsidR="009E6299" w:rsidRDefault="00AF69B6" w:rsidP="004B0958">
            <w:pPr>
              <w:widowControl w:val="0"/>
              <w:spacing w:before="0"/>
              <w:contextualSpacing/>
              <w:jc w:val="left"/>
              <w:rPr>
                <w:rFonts w:cs="Libertinus Serif"/>
                <w:i/>
                <w:sz w:val="20"/>
                <w:szCs w:val="20"/>
                <w:lang w:val="vi-VN"/>
              </w:rPr>
            </w:pPr>
            <w:proofErr w:type="spellStart"/>
            <w:r w:rsidRPr="00AF69B6">
              <w:rPr>
                <w:rFonts w:cs="Libertinus Serif"/>
                <w:i/>
                <w:sz w:val="20"/>
                <w:szCs w:val="20"/>
                <w:lang w:val="cs-CZ"/>
              </w:rPr>
              <w:t>Salat</w:t>
            </w:r>
            <w:proofErr w:type="spellEnd"/>
            <w:r>
              <w:rPr>
                <w:rFonts w:cs="Libertinus Serif"/>
                <w:i/>
                <w:sz w:val="20"/>
                <w:szCs w:val="20"/>
                <w:lang w:val="cs-CZ"/>
              </w:rPr>
              <w:t>-</w:t>
            </w:r>
            <w:proofErr w:type="spellStart"/>
            <w:r w:rsidRPr="00AF69B6">
              <w:rPr>
                <w:rFonts w:cs="Libertinus Serif"/>
                <w:i/>
                <w:sz w:val="20"/>
                <w:szCs w:val="20"/>
                <w:lang w:val="cs-CZ"/>
              </w:rPr>
              <w:t>wasch</w:t>
            </w:r>
            <w:proofErr w:type="spellEnd"/>
            <w:r w:rsidR="009E6299">
              <w:rPr>
                <w:rFonts w:cs="Libertinus Serif"/>
                <w:i/>
                <w:sz w:val="20"/>
                <w:szCs w:val="20"/>
                <w:lang w:val="cs-CZ"/>
              </w:rPr>
              <w:t>-</w:t>
            </w:r>
            <w:r w:rsidR="009E6299" w:rsidRPr="004824FB">
              <w:rPr>
                <w:rFonts w:cs="Libertinus Serif"/>
                <w:i/>
                <w:sz w:val="20"/>
                <w:szCs w:val="20"/>
                <w:lang w:val="vi-VN"/>
              </w:rPr>
              <w:t>en</w:t>
            </w:r>
            <w:r w:rsidR="009E6299" w:rsidRPr="00C917CA">
              <w:t xml:space="preserve"> </w:t>
            </w:r>
          </w:p>
        </w:tc>
      </w:tr>
      <w:tr w:rsidR="00AF69B6" w:rsidTr="00AF69B6">
        <w:trPr>
          <w:trHeight w:val="328"/>
        </w:trPr>
        <w:tc>
          <w:tcPr>
            <w:tcW w:w="450" w:type="dxa"/>
          </w:tcPr>
          <w:p w:rsidR="00AF69B6" w:rsidRPr="004824FB" w:rsidRDefault="00AF69B6" w:rsidP="004B0958">
            <w:pPr>
              <w:keepNext/>
              <w:widowControl w:val="0"/>
              <w:spacing w:before="0"/>
              <w:contextualSpacing/>
              <w:jc w:val="left"/>
              <w:rPr>
                <w:rFonts w:cs="Libertinus Serif"/>
                <w:sz w:val="20"/>
                <w:szCs w:val="20"/>
                <w:lang w:val="vi-VN"/>
              </w:rPr>
            </w:pPr>
          </w:p>
        </w:tc>
        <w:tc>
          <w:tcPr>
            <w:tcW w:w="1251" w:type="dxa"/>
          </w:tcPr>
          <w:p w:rsidR="00AF69B6" w:rsidRDefault="00AF69B6" w:rsidP="00AF69B6">
            <w:pPr>
              <w:widowControl w:val="0"/>
              <w:spacing w:before="0"/>
              <w:contextualSpacing/>
              <w:jc w:val="left"/>
              <w:rPr>
                <w:rFonts w:cs="Libertinus Serif"/>
                <w:sz w:val="20"/>
                <w:szCs w:val="20"/>
              </w:rPr>
            </w:pPr>
            <w:r>
              <w:rPr>
                <w:rFonts w:cs="Libertinus Serif"/>
                <w:sz w:val="20"/>
                <w:szCs w:val="20"/>
              </w:rPr>
              <w:t>while-</w:t>
            </w:r>
            <w:proofErr w:type="spellStart"/>
            <w:r>
              <w:rPr>
                <w:rFonts w:cs="Libertinus Serif"/>
                <w:smallCaps/>
                <w:sz w:val="20"/>
                <w:szCs w:val="20"/>
              </w:rPr>
              <w:t>dat</w:t>
            </w:r>
            <w:proofErr w:type="spellEnd"/>
          </w:p>
        </w:tc>
        <w:tc>
          <w:tcPr>
            <w:tcW w:w="1134" w:type="dxa"/>
          </w:tcPr>
          <w:p w:rsidR="00AF69B6" w:rsidRDefault="00AF69B6" w:rsidP="004B0958">
            <w:pPr>
              <w:widowControl w:val="0"/>
              <w:spacing w:before="0"/>
              <w:contextualSpacing/>
              <w:jc w:val="left"/>
              <w:rPr>
                <w:rFonts w:cs="Libertinus Serif"/>
                <w:sz w:val="20"/>
                <w:szCs w:val="20"/>
              </w:rPr>
            </w:pPr>
            <w:r>
              <w:rPr>
                <w:rFonts w:cs="Libertinus Serif"/>
                <w:sz w:val="20"/>
                <w:szCs w:val="20"/>
              </w:rPr>
              <w:t>lettuce-</w:t>
            </w:r>
          </w:p>
        </w:tc>
        <w:tc>
          <w:tcPr>
            <w:tcW w:w="4219" w:type="dxa"/>
            <w:gridSpan w:val="2"/>
          </w:tcPr>
          <w:p w:rsidR="00AF69B6" w:rsidRPr="004824FB" w:rsidRDefault="00AF69B6" w:rsidP="004B0958">
            <w:pPr>
              <w:widowControl w:val="0"/>
              <w:spacing w:before="0"/>
              <w:contextualSpacing/>
              <w:jc w:val="left"/>
              <w:rPr>
                <w:rFonts w:cs="Libertinus Serif"/>
                <w:sz w:val="20"/>
                <w:szCs w:val="20"/>
              </w:rPr>
            </w:pPr>
            <w:r>
              <w:rPr>
                <w:rFonts w:cs="Libertinus Serif"/>
                <w:sz w:val="20"/>
                <w:szCs w:val="20"/>
              </w:rPr>
              <w:t>washing-</w:t>
            </w:r>
            <w:proofErr w:type="spellStart"/>
            <w:r w:rsidRPr="004824FB">
              <w:rPr>
                <w:rFonts w:cs="Libertinus Serif"/>
                <w:smallCaps/>
                <w:sz w:val="20"/>
                <w:szCs w:val="20"/>
              </w:rPr>
              <w:t>inf</w:t>
            </w:r>
            <w:proofErr w:type="spellEnd"/>
          </w:p>
        </w:tc>
      </w:tr>
      <w:tr w:rsidR="009E6299" w:rsidTr="004B0958">
        <w:tc>
          <w:tcPr>
            <w:tcW w:w="450" w:type="dxa"/>
          </w:tcPr>
          <w:p w:rsidR="009E6299" w:rsidRDefault="009E6299" w:rsidP="004B0958">
            <w:pPr>
              <w:pStyle w:val="OLtext"/>
              <w:widowControl w:val="0"/>
              <w:contextualSpacing/>
              <w:jc w:val="left"/>
              <w:rPr>
                <w:rFonts w:ascii="Libertinus Serif" w:hAnsi="Libertinus Serif" w:cs="Libertinus Serif"/>
              </w:rPr>
            </w:pPr>
          </w:p>
        </w:tc>
        <w:tc>
          <w:tcPr>
            <w:tcW w:w="6604" w:type="dxa"/>
            <w:gridSpan w:val="4"/>
            <w:vAlign w:val="center"/>
          </w:tcPr>
          <w:p w:rsidR="009E6299" w:rsidRDefault="00AF69B6" w:rsidP="004B0958">
            <w:pPr>
              <w:pStyle w:val="OLexamplesource"/>
              <w:widowControl w:val="0"/>
              <w:contextualSpacing/>
              <w:jc w:val="left"/>
              <w:rPr>
                <w:rFonts w:ascii="Libertinus Serif" w:hAnsi="Libertinus Serif" w:cs="Libertinus Serif"/>
              </w:rPr>
            </w:pPr>
            <w:r w:rsidRPr="004824FB">
              <w:rPr>
                <w:rFonts w:ascii="Libertinus Serif" w:hAnsi="Libertinus Serif" w:cs="Libertinus Serif"/>
              </w:rPr>
              <w:t>‘</w:t>
            </w:r>
            <w:r w:rsidRPr="00AF69B6">
              <w:rPr>
                <w:rFonts w:ascii="Libertinus Serif" w:eastAsia="Calibri" w:hAnsi="Libertinus Serif" w:cs="Libertinus Serif"/>
                <w:lang w:val="cs-CZ"/>
              </w:rPr>
              <w:t>while washing lettuce’</w:t>
            </w:r>
          </w:p>
        </w:tc>
      </w:tr>
      <w:tr w:rsidR="00AF69B6" w:rsidTr="004B0958">
        <w:trPr>
          <w:trHeight w:val="276"/>
        </w:trPr>
        <w:tc>
          <w:tcPr>
            <w:tcW w:w="7054" w:type="dxa"/>
            <w:gridSpan w:val="5"/>
          </w:tcPr>
          <w:p w:rsidR="00AF69B6" w:rsidRDefault="00AF69B6" w:rsidP="00AF69B6">
            <w:pPr>
              <w:pStyle w:val="Example"/>
              <w:numPr>
                <w:ilvl w:val="0"/>
                <w:numId w:val="0"/>
              </w:numPr>
              <w:ind w:left="454" w:hanging="28"/>
            </w:pPr>
            <w:r>
              <w:t>Czech</w:t>
            </w:r>
          </w:p>
        </w:tc>
      </w:tr>
      <w:tr w:rsidR="00AF69B6" w:rsidRPr="004824FB" w:rsidTr="00AF69B6">
        <w:tc>
          <w:tcPr>
            <w:tcW w:w="450" w:type="dxa"/>
          </w:tcPr>
          <w:p w:rsidR="00AF69B6" w:rsidRDefault="00AF69B6" w:rsidP="004B0958">
            <w:pPr>
              <w:keepNext/>
              <w:widowControl w:val="0"/>
              <w:spacing w:before="0"/>
              <w:contextualSpacing/>
              <w:jc w:val="left"/>
              <w:rPr>
                <w:rFonts w:cs="Libertinus Serif"/>
                <w:sz w:val="20"/>
                <w:szCs w:val="20"/>
                <w:lang w:val="en-US"/>
              </w:rPr>
            </w:pPr>
          </w:p>
        </w:tc>
        <w:tc>
          <w:tcPr>
            <w:tcW w:w="1251" w:type="dxa"/>
          </w:tcPr>
          <w:p w:rsidR="00AF69B6" w:rsidRDefault="00AF69B6" w:rsidP="004B0958">
            <w:pPr>
              <w:widowControl w:val="0"/>
              <w:spacing w:before="0"/>
              <w:contextualSpacing/>
              <w:jc w:val="left"/>
              <w:rPr>
                <w:rFonts w:cs="Libertinus Serif"/>
                <w:i/>
                <w:sz w:val="20"/>
                <w:szCs w:val="20"/>
                <w:lang w:val="vi-VN"/>
              </w:rPr>
            </w:pPr>
            <w:r>
              <w:rPr>
                <w:rFonts w:cs="Libertinus Serif"/>
                <w:i/>
                <w:sz w:val="20"/>
                <w:szCs w:val="20"/>
                <w:lang w:val="cs-CZ"/>
              </w:rPr>
              <w:t xml:space="preserve">když </w:t>
            </w:r>
          </w:p>
        </w:tc>
        <w:tc>
          <w:tcPr>
            <w:tcW w:w="1276" w:type="dxa"/>
            <w:gridSpan w:val="2"/>
          </w:tcPr>
          <w:p w:rsidR="00AF69B6" w:rsidRPr="00AF69B6" w:rsidRDefault="00AF69B6" w:rsidP="00AF69B6">
            <w:pPr>
              <w:widowControl w:val="0"/>
              <w:spacing w:before="0"/>
              <w:contextualSpacing/>
              <w:jc w:val="left"/>
              <w:rPr>
                <w:rFonts w:cs="Libertinus Serif"/>
                <w:i/>
                <w:sz w:val="20"/>
                <w:szCs w:val="20"/>
                <w:lang w:val="cs-CZ"/>
              </w:rPr>
            </w:pPr>
            <w:proofErr w:type="spellStart"/>
            <w:r w:rsidRPr="00AF69B6">
              <w:rPr>
                <w:rFonts w:cs="Libertinus Serif"/>
                <w:i/>
                <w:sz w:val="20"/>
                <w:szCs w:val="20"/>
                <w:lang w:val="cs-CZ"/>
              </w:rPr>
              <w:t>omýva</w:t>
            </w:r>
            <w:proofErr w:type="spellEnd"/>
            <w:r>
              <w:rPr>
                <w:rFonts w:cs="Libertinus Serif"/>
                <w:i/>
                <w:sz w:val="20"/>
                <w:szCs w:val="20"/>
                <w:lang w:val="cs-CZ"/>
              </w:rPr>
              <w:t>-</w:t>
            </w:r>
            <w:r w:rsidRPr="00AF69B6">
              <w:rPr>
                <w:rFonts w:cs="Libertinus Serif"/>
                <w:i/>
                <w:sz w:val="20"/>
                <w:szCs w:val="20"/>
                <w:lang w:val="cs-CZ"/>
              </w:rPr>
              <w:t xml:space="preserve">la </w:t>
            </w:r>
          </w:p>
        </w:tc>
        <w:tc>
          <w:tcPr>
            <w:tcW w:w="4077" w:type="dxa"/>
          </w:tcPr>
          <w:p w:rsidR="00AF69B6" w:rsidRPr="00AF69B6" w:rsidRDefault="00AF69B6" w:rsidP="004B0958">
            <w:pPr>
              <w:widowControl w:val="0"/>
              <w:spacing w:before="0"/>
              <w:contextualSpacing/>
              <w:jc w:val="left"/>
              <w:rPr>
                <w:rFonts w:cs="Libertinus Serif"/>
                <w:i/>
                <w:sz w:val="20"/>
                <w:szCs w:val="20"/>
                <w:lang w:val="cs-CZ"/>
              </w:rPr>
            </w:pPr>
            <w:r w:rsidRPr="00AF69B6">
              <w:rPr>
                <w:rFonts w:cs="Libertinus Serif"/>
                <w:i/>
                <w:sz w:val="20"/>
                <w:szCs w:val="20"/>
                <w:lang w:val="cs-CZ"/>
              </w:rPr>
              <w:t xml:space="preserve">salát </w:t>
            </w:r>
          </w:p>
        </w:tc>
      </w:tr>
      <w:tr w:rsidR="00AF69B6" w:rsidTr="00AF69B6">
        <w:trPr>
          <w:trHeight w:val="328"/>
        </w:trPr>
        <w:tc>
          <w:tcPr>
            <w:tcW w:w="450" w:type="dxa"/>
          </w:tcPr>
          <w:p w:rsidR="00AF69B6" w:rsidRPr="004824FB" w:rsidRDefault="00AF69B6" w:rsidP="004B0958">
            <w:pPr>
              <w:keepNext/>
              <w:widowControl w:val="0"/>
              <w:spacing w:before="0"/>
              <w:contextualSpacing/>
              <w:jc w:val="left"/>
              <w:rPr>
                <w:rFonts w:cs="Libertinus Serif"/>
                <w:sz w:val="20"/>
                <w:szCs w:val="20"/>
                <w:lang w:val="vi-VN"/>
              </w:rPr>
            </w:pPr>
          </w:p>
        </w:tc>
        <w:tc>
          <w:tcPr>
            <w:tcW w:w="1251" w:type="dxa"/>
          </w:tcPr>
          <w:p w:rsidR="00AF69B6" w:rsidRDefault="00AF69B6" w:rsidP="00AF69B6">
            <w:pPr>
              <w:widowControl w:val="0"/>
              <w:spacing w:before="0"/>
              <w:contextualSpacing/>
              <w:jc w:val="left"/>
              <w:rPr>
                <w:rFonts w:cs="Libertinus Serif"/>
                <w:sz w:val="20"/>
                <w:szCs w:val="20"/>
              </w:rPr>
            </w:pPr>
            <w:r>
              <w:rPr>
                <w:rFonts w:cs="Libertinus Serif"/>
                <w:sz w:val="20"/>
                <w:szCs w:val="20"/>
              </w:rPr>
              <w:t>as</w:t>
            </w:r>
          </w:p>
        </w:tc>
        <w:tc>
          <w:tcPr>
            <w:tcW w:w="1276" w:type="dxa"/>
            <w:gridSpan w:val="2"/>
          </w:tcPr>
          <w:p w:rsidR="00AF69B6" w:rsidRDefault="00AF69B6" w:rsidP="004B0958">
            <w:pPr>
              <w:widowControl w:val="0"/>
              <w:spacing w:before="0"/>
              <w:contextualSpacing/>
              <w:jc w:val="left"/>
              <w:rPr>
                <w:rFonts w:cs="Libertinus Serif"/>
                <w:sz w:val="20"/>
                <w:szCs w:val="20"/>
              </w:rPr>
            </w:pPr>
            <w:r>
              <w:rPr>
                <w:rFonts w:cs="Libertinus Serif"/>
                <w:sz w:val="20"/>
                <w:szCs w:val="20"/>
              </w:rPr>
              <w:t>wash-</w:t>
            </w:r>
            <w:proofErr w:type="spellStart"/>
            <w:r w:rsidRPr="00AF69B6">
              <w:rPr>
                <w:rFonts w:cs="Libertinus Serif"/>
                <w:smallCaps/>
                <w:sz w:val="20"/>
                <w:szCs w:val="20"/>
              </w:rPr>
              <w:t>past.f</w:t>
            </w:r>
            <w:proofErr w:type="spellEnd"/>
          </w:p>
        </w:tc>
        <w:tc>
          <w:tcPr>
            <w:tcW w:w="4077" w:type="dxa"/>
          </w:tcPr>
          <w:p w:rsidR="00AF69B6" w:rsidRPr="004824FB" w:rsidRDefault="00AF69B6" w:rsidP="00AF69B6">
            <w:pPr>
              <w:widowControl w:val="0"/>
              <w:spacing w:before="0"/>
              <w:contextualSpacing/>
              <w:jc w:val="left"/>
              <w:rPr>
                <w:rFonts w:cs="Libertinus Serif"/>
                <w:sz w:val="20"/>
                <w:szCs w:val="20"/>
              </w:rPr>
            </w:pPr>
            <w:r>
              <w:rPr>
                <w:rFonts w:cs="Libertinus Serif"/>
                <w:sz w:val="20"/>
                <w:szCs w:val="20"/>
              </w:rPr>
              <w:t>lettuce</w:t>
            </w:r>
          </w:p>
        </w:tc>
      </w:tr>
      <w:tr w:rsidR="00AF69B6" w:rsidTr="004B0958">
        <w:tc>
          <w:tcPr>
            <w:tcW w:w="450" w:type="dxa"/>
          </w:tcPr>
          <w:p w:rsidR="00AF69B6" w:rsidRDefault="00AF69B6" w:rsidP="004B0958">
            <w:pPr>
              <w:pStyle w:val="OLtext"/>
              <w:widowControl w:val="0"/>
              <w:contextualSpacing/>
              <w:jc w:val="left"/>
              <w:rPr>
                <w:rFonts w:ascii="Libertinus Serif" w:hAnsi="Libertinus Serif" w:cs="Libertinus Serif"/>
              </w:rPr>
            </w:pPr>
          </w:p>
        </w:tc>
        <w:tc>
          <w:tcPr>
            <w:tcW w:w="6604" w:type="dxa"/>
            <w:gridSpan w:val="4"/>
            <w:vAlign w:val="center"/>
          </w:tcPr>
          <w:p w:rsidR="00AF69B6" w:rsidRDefault="00AF69B6" w:rsidP="00AF69B6">
            <w:pPr>
              <w:pStyle w:val="OLexamplesource"/>
              <w:widowControl w:val="0"/>
              <w:contextualSpacing/>
              <w:jc w:val="left"/>
              <w:rPr>
                <w:rFonts w:ascii="Libertinus Serif" w:hAnsi="Libertinus Serif" w:cs="Libertinus Serif"/>
              </w:rPr>
            </w:pPr>
            <w:r w:rsidRPr="004824FB">
              <w:rPr>
                <w:rFonts w:ascii="Libertinus Serif" w:hAnsi="Libertinus Serif" w:cs="Libertinus Serif"/>
              </w:rPr>
              <w:t>‘</w:t>
            </w:r>
            <w:r>
              <w:rPr>
                <w:rFonts w:ascii="Libertinus Serif" w:eastAsia="Calibri" w:hAnsi="Libertinus Serif" w:cs="Libertinus Serif"/>
                <w:lang w:val="cs-CZ"/>
              </w:rPr>
              <w:t xml:space="preserve">as </w:t>
            </w:r>
            <w:proofErr w:type="spellStart"/>
            <w:r>
              <w:rPr>
                <w:rFonts w:ascii="Libertinus Serif" w:eastAsia="Calibri" w:hAnsi="Libertinus Serif" w:cs="Libertinus Serif"/>
                <w:lang w:val="cs-CZ"/>
              </w:rPr>
              <w:t>she</w:t>
            </w:r>
            <w:proofErr w:type="spellEnd"/>
            <w:r>
              <w:rPr>
                <w:rFonts w:ascii="Libertinus Serif" w:eastAsia="Calibri" w:hAnsi="Libertinus Serif" w:cs="Libertinus Serif"/>
                <w:lang w:val="cs-CZ"/>
              </w:rPr>
              <w:t xml:space="preserve"> </w:t>
            </w:r>
            <w:proofErr w:type="spellStart"/>
            <w:r>
              <w:rPr>
                <w:rFonts w:ascii="Libertinus Serif" w:eastAsia="Calibri" w:hAnsi="Libertinus Serif" w:cs="Libertinus Serif"/>
                <w:lang w:val="cs-CZ"/>
              </w:rPr>
              <w:t>was</w:t>
            </w:r>
            <w:proofErr w:type="spellEnd"/>
            <w:r>
              <w:rPr>
                <w:rFonts w:ascii="Libertinus Serif" w:eastAsia="Calibri" w:hAnsi="Libertinus Serif" w:cs="Libertinus Serif"/>
                <w:lang w:val="cs-CZ"/>
              </w:rPr>
              <w:t xml:space="preserve"> </w:t>
            </w:r>
            <w:proofErr w:type="spellStart"/>
            <w:r>
              <w:rPr>
                <w:rFonts w:ascii="Libertinus Serif" w:eastAsia="Calibri" w:hAnsi="Libertinus Serif" w:cs="Libertinus Serif"/>
                <w:lang w:val="cs-CZ"/>
              </w:rPr>
              <w:t>washing</w:t>
            </w:r>
            <w:proofErr w:type="spellEnd"/>
            <w:r>
              <w:rPr>
                <w:rFonts w:ascii="Libertinus Serif" w:eastAsia="Calibri" w:hAnsi="Libertinus Serif" w:cs="Libertinus Serif"/>
                <w:lang w:val="cs-CZ"/>
              </w:rPr>
              <w:t xml:space="preserve"> </w:t>
            </w:r>
            <w:proofErr w:type="spellStart"/>
            <w:r>
              <w:rPr>
                <w:rFonts w:ascii="Libertinus Serif" w:eastAsia="Calibri" w:hAnsi="Libertinus Serif" w:cs="Libertinus Serif"/>
                <w:lang w:val="cs-CZ"/>
              </w:rPr>
              <w:t>lettuce</w:t>
            </w:r>
            <w:r w:rsidRPr="00AF69B6">
              <w:rPr>
                <w:rFonts w:ascii="Libertinus Serif" w:eastAsia="Calibri" w:hAnsi="Libertinus Serif" w:cs="Libertinus Serif"/>
                <w:lang w:val="cs-CZ"/>
              </w:rPr>
              <w:t>’</w:t>
            </w:r>
            <w:proofErr w:type="spellEnd"/>
          </w:p>
        </w:tc>
      </w:tr>
    </w:tbl>
    <w:p w:rsidR="009E6299" w:rsidRDefault="009E6299" w:rsidP="00C917CA">
      <w:pPr>
        <w:pStyle w:val="Normlnweb"/>
        <w:spacing w:before="0" w:beforeAutospacing="0" w:after="0" w:line="312" w:lineRule="auto"/>
        <w:jc w:val="both"/>
        <w:rPr>
          <w:rFonts w:ascii="Libertinus Serif" w:eastAsia="Calibri" w:hAnsi="Libertinus Serif" w:cs="Tahoma"/>
          <w:sz w:val="22"/>
          <w:szCs w:val="22"/>
          <w:lang w:val="en-GB" w:eastAsia="en-US"/>
        </w:rPr>
      </w:pPr>
    </w:p>
    <w:tbl>
      <w:tblPr>
        <w:tblpPr w:rightFromText="6804" w:vertAnchor="text" w:tblpY="58"/>
        <w:tblOverlap w:val="never"/>
        <w:tblW w:w="7054" w:type="dxa"/>
        <w:tblLayout w:type="fixed"/>
        <w:tblCellMar>
          <w:left w:w="0" w:type="dxa"/>
          <w:right w:w="0" w:type="dxa"/>
        </w:tblCellMar>
        <w:tblLook w:val="0000"/>
      </w:tblPr>
      <w:tblGrid>
        <w:gridCol w:w="450"/>
        <w:gridCol w:w="968"/>
        <w:gridCol w:w="283"/>
        <w:gridCol w:w="851"/>
        <w:gridCol w:w="425"/>
        <w:gridCol w:w="4077"/>
      </w:tblGrid>
      <w:tr w:rsidR="009E6299" w:rsidTr="004B0958">
        <w:trPr>
          <w:trHeight w:val="276"/>
        </w:trPr>
        <w:tc>
          <w:tcPr>
            <w:tcW w:w="7054" w:type="dxa"/>
            <w:gridSpan w:val="6"/>
          </w:tcPr>
          <w:p w:rsidR="009E6299" w:rsidRDefault="009E6299" w:rsidP="004B0958">
            <w:pPr>
              <w:pStyle w:val="Example"/>
            </w:pPr>
            <w:r>
              <w:rPr>
                <w:rFonts w:cs="Libertinus Serif"/>
              </w:rPr>
              <w:t>German</w:t>
            </w:r>
          </w:p>
        </w:tc>
      </w:tr>
      <w:tr w:rsidR="009E6299" w:rsidRPr="004824FB" w:rsidTr="004B0958">
        <w:tc>
          <w:tcPr>
            <w:tcW w:w="450" w:type="dxa"/>
          </w:tcPr>
          <w:p w:rsidR="009E6299" w:rsidRDefault="009E6299" w:rsidP="004B0958">
            <w:pPr>
              <w:keepNext/>
              <w:widowControl w:val="0"/>
              <w:spacing w:before="0"/>
              <w:contextualSpacing/>
              <w:jc w:val="left"/>
              <w:rPr>
                <w:rFonts w:cs="Libertinus Serif"/>
                <w:sz w:val="20"/>
                <w:szCs w:val="20"/>
                <w:lang w:val="en-US"/>
              </w:rPr>
            </w:pPr>
          </w:p>
        </w:tc>
        <w:tc>
          <w:tcPr>
            <w:tcW w:w="968" w:type="dxa"/>
          </w:tcPr>
          <w:p w:rsidR="009E6299" w:rsidRDefault="009E6299" w:rsidP="004B0958">
            <w:pPr>
              <w:widowControl w:val="0"/>
              <w:spacing w:before="0"/>
              <w:contextualSpacing/>
              <w:jc w:val="left"/>
              <w:rPr>
                <w:rFonts w:cs="Libertinus Serif"/>
                <w:i/>
                <w:sz w:val="20"/>
                <w:szCs w:val="20"/>
                <w:lang w:val="vi-VN"/>
              </w:rPr>
            </w:pPr>
            <w:proofErr w:type="spellStart"/>
            <w:r>
              <w:rPr>
                <w:rFonts w:cs="Libertinus Serif"/>
                <w:i/>
                <w:sz w:val="20"/>
                <w:szCs w:val="20"/>
                <w:lang w:val="cs-CZ"/>
              </w:rPr>
              <w:t>das</w:t>
            </w:r>
            <w:proofErr w:type="spellEnd"/>
            <w:r>
              <w:rPr>
                <w:rFonts w:cs="Libertinus Serif"/>
                <w:i/>
                <w:sz w:val="20"/>
                <w:szCs w:val="20"/>
                <w:lang w:val="cs-CZ"/>
              </w:rPr>
              <w:t xml:space="preserve"> </w:t>
            </w:r>
          </w:p>
        </w:tc>
        <w:tc>
          <w:tcPr>
            <w:tcW w:w="5636" w:type="dxa"/>
            <w:gridSpan w:val="4"/>
          </w:tcPr>
          <w:p w:rsidR="009E6299" w:rsidRPr="00AF69B6" w:rsidRDefault="00AF69B6" w:rsidP="004B0958">
            <w:pPr>
              <w:widowControl w:val="0"/>
              <w:spacing w:before="0"/>
              <w:contextualSpacing/>
              <w:jc w:val="left"/>
              <w:rPr>
                <w:rFonts w:cs="Libertinus Serif"/>
                <w:i/>
                <w:sz w:val="20"/>
                <w:szCs w:val="20"/>
                <w:lang w:val="cs-CZ"/>
              </w:rPr>
            </w:pPr>
            <w:r>
              <w:rPr>
                <w:rFonts w:cs="Libertinus Serif"/>
                <w:i/>
                <w:sz w:val="20"/>
                <w:szCs w:val="20"/>
                <w:lang w:val="cs-CZ"/>
              </w:rPr>
              <w:t>Zoll-</w:t>
            </w:r>
            <w:proofErr w:type="spellStart"/>
            <w:r>
              <w:rPr>
                <w:rFonts w:cs="Libertinus Serif"/>
                <w:i/>
                <w:sz w:val="20"/>
                <w:szCs w:val="20"/>
                <w:lang w:val="cs-CZ"/>
              </w:rPr>
              <w:t>verfahr</w:t>
            </w:r>
            <w:proofErr w:type="spellEnd"/>
            <w:r>
              <w:rPr>
                <w:rFonts w:cs="Libertinus Serif"/>
                <w:i/>
                <w:sz w:val="20"/>
                <w:szCs w:val="20"/>
                <w:lang w:val="cs-CZ"/>
              </w:rPr>
              <w:t>-</w:t>
            </w:r>
            <w:proofErr w:type="spellStart"/>
            <w:r>
              <w:rPr>
                <w:rFonts w:cs="Libertinus Serif"/>
                <w:i/>
                <w:sz w:val="20"/>
                <w:szCs w:val="20"/>
                <w:lang w:val="cs-CZ"/>
              </w:rPr>
              <w:t>en</w:t>
            </w:r>
            <w:proofErr w:type="spellEnd"/>
          </w:p>
        </w:tc>
      </w:tr>
      <w:tr w:rsidR="00AF69B6" w:rsidTr="00F0359A">
        <w:trPr>
          <w:trHeight w:val="328"/>
        </w:trPr>
        <w:tc>
          <w:tcPr>
            <w:tcW w:w="450" w:type="dxa"/>
          </w:tcPr>
          <w:p w:rsidR="00AF69B6" w:rsidRPr="004824FB" w:rsidRDefault="00AF69B6" w:rsidP="004B0958">
            <w:pPr>
              <w:keepNext/>
              <w:widowControl w:val="0"/>
              <w:spacing w:before="0"/>
              <w:contextualSpacing/>
              <w:jc w:val="left"/>
              <w:rPr>
                <w:rFonts w:cs="Libertinus Serif"/>
                <w:sz w:val="20"/>
                <w:szCs w:val="20"/>
                <w:lang w:val="vi-VN"/>
              </w:rPr>
            </w:pPr>
          </w:p>
        </w:tc>
        <w:tc>
          <w:tcPr>
            <w:tcW w:w="968" w:type="dxa"/>
          </w:tcPr>
          <w:p w:rsidR="00AF69B6" w:rsidRDefault="00AF69B6" w:rsidP="004B0958">
            <w:pPr>
              <w:widowControl w:val="0"/>
              <w:spacing w:before="0"/>
              <w:contextualSpacing/>
              <w:jc w:val="left"/>
              <w:rPr>
                <w:rFonts w:cs="Libertinus Serif"/>
                <w:sz w:val="20"/>
                <w:szCs w:val="20"/>
              </w:rPr>
            </w:pPr>
            <w:r>
              <w:rPr>
                <w:rFonts w:cs="Libertinus Serif"/>
                <w:sz w:val="20"/>
                <w:szCs w:val="20"/>
              </w:rPr>
              <w:t>the-</w:t>
            </w:r>
            <w:r w:rsidRPr="004824FB">
              <w:rPr>
                <w:rFonts w:cs="Libertinus Serif"/>
                <w:smallCaps/>
                <w:sz w:val="20"/>
                <w:szCs w:val="20"/>
              </w:rPr>
              <w:t>nom</w:t>
            </w:r>
          </w:p>
        </w:tc>
        <w:tc>
          <w:tcPr>
            <w:tcW w:w="1134" w:type="dxa"/>
            <w:gridSpan w:val="2"/>
          </w:tcPr>
          <w:p w:rsidR="00AF69B6" w:rsidRDefault="00AF69B6" w:rsidP="00AF69B6">
            <w:pPr>
              <w:widowControl w:val="0"/>
              <w:spacing w:before="0"/>
              <w:contextualSpacing/>
              <w:jc w:val="left"/>
              <w:rPr>
                <w:rFonts w:cs="Libertinus Serif"/>
                <w:sz w:val="20"/>
                <w:szCs w:val="20"/>
              </w:rPr>
            </w:pPr>
            <w:r>
              <w:rPr>
                <w:rFonts w:cs="Libertinus Serif"/>
                <w:sz w:val="20"/>
                <w:szCs w:val="20"/>
              </w:rPr>
              <w:t>customs-</w:t>
            </w:r>
          </w:p>
        </w:tc>
        <w:tc>
          <w:tcPr>
            <w:tcW w:w="4502" w:type="dxa"/>
            <w:gridSpan w:val="2"/>
          </w:tcPr>
          <w:p w:rsidR="00AF69B6" w:rsidRPr="004824FB" w:rsidRDefault="00AF69B6" w:rsidP="004B0958">
            <w:pPr>
              <w:widowControl w:val="0"/>
              <w:spacing w:before="0"/>
              <w:contextualSpacing/>
              <w:jc w:val="left"/>
              <w:rPr>
                <w:rFonts w:cs="Libertinus Serif"/>
                <w:sz w:val="20"/>
                <w:szCs w:val="20"/>
              </w:rPr>
            </w:pPr>
            <w:r>
              <w:rPr>
                <w:rFonts w:cs="Libertinus Serif"/>
                <w:sz w:val="20"/>
                <w:szCs w:val="20"/>
              </w:rPr>
              <w:t>proceeding-</w:t>
            </w:r>
            <w:proofErr w:type="spellStart"/>
            <w:r w:rsidRPr="004824FB">
              <w:rPr>
                <w:rFonts w:cs="Libertinus Serif"/>
                <w:smallCaps/>
                <w:sz w:val="20"/>
                <w:szCs w:val="20"/>
              </w:rPr>
              <w:t>inf</w:t>
            </w:r>
            <w:proofErr w:type="spellEnd"/>
          </w:p>
        </w:tc>
      </w:tr>
      <w:tr w:rsidR="009E6299" w:rsidTr="004B0958">
        <w:tc>
          <w:tcPr>
            <w:tcW w:w="450" w:type="dxa"/>
          </w:tcPr>
          <w:p w:rsidR="009E6299" w:rsidRDefault="009E6299" w:rsidP="004B0958">
            <w:pPr>
              <w:pStyle w:val="OLtext"/>
              <w:widowControl w:val="0"/>
              <w:contextualSpacing/>
              <w:jc w:val="left"/>
              <w:rPr>
                <w:rFonts w:ascii="Libertinus Serif" w:hAnsi="Libertinus Serif" w:cs="Libertinus Serif"/>
              </w:rPr>
            </w:pPr>
          </w:p>
        </w:tc>
        <w:tc>
          <w:tcPr>
            <w:tcW w:w="6604" w:type="dxa"/>
            <w:gridSpan w:val="5"/>
            <w:vAlign w:val="center"/>
          </w:tcPr>
          <w:p w:rsidR="009E6299" w:rsidRDefault="009E6299" w:rsidP="00AF69B6">
            <w:pPr>
              <w:pStyle w:val="OLexamplesource"/>
              <w:widowControl w:val="0"/>
              <w:contextualSpacing/>
              <w:jc w:val="left"/>
              <w:rPr>
                <w:rFonts w:ascii="Libertinus Serif" w:hAnsi="Libertinus Serif" w:cs="Libertinus Serif"/>
              </w:rPr>
            </w:pPr>
            <w:r w:rsidRPr="004824FB">
              <w:rPr>
                <w:rFonts w:ascii="Libertinus Serif" w:hAnsi="Libertinus Serif" w:cs="Libertinus Serif"/>
              </w:rPr>
              <w:t xml:space="preserve"> ‘</w:t>
            </w:r>
            <w:r w:rsidR="00AF69B6" w:rsidRPr="00AF69B6">
              <w:rPr>
                <w:rFonts w:ascii="Libertinus Serif" w:eastAsia="Calibri" w:hAnsi="Libertinus Serif" w:cs="Libertinus Serif"/>
                <w:lang w:val="en-GB"/>
              </w:rPr>
              <w:t>customs procedure</w:t>
            </w:r>
            <w:r w:rsidR="00AF69B6" w:rsidRPr="00C917CA">
              <w:rPr>
                <w:rFonts w:ascii="Libertinus Serif" w:eastAsia="Calibri" w:hAnsi="Libertinus Serif" w:cs="Tahoma"/>
                <w:sz w:val="22"/>
                <w:szCs w:val="22"/>
                <w:lang w:val="en-GB"/>
              </w:rPr>
              <w:t>’</w:t>
            </w:r>
          </w:p>
        </w:tc>
      </w:tr>
      <w:tr w:rsidR="00AF69B6" w:rsidTr="004B0958">
        <w:trPr>
          <w:trHeight w:val="276"/>
        </w:trPr>
        <w:tc>
          <w:tcPr>
            <w:tcW w:w="7054" w:type="dxa"/>
            <w:gridSpan w:val="6"/>
          </w:tcPr>
          <w:p w:rsidR="00AF69B6" w:rsidRDefault="00AF69B6" w:rsidP="004B0958">
            <w:pPr>
              <w:pStyle w:val="Example"/>
              <w:numPr>
                <w:ilvl w:val="0"/>
                <w:numId w:val="0"/>
              </w:numPr>
              <w:ind w:left="454" w:hanging="28"/>
            </w:pPr>
            <w:r>
              <w:t>Czech</w:t>
            </w:r>
          </w:p>
        </w:tc>
      </w:tr>
      <w:tr w:rsidR="00AF69B6" w:rsidRPr="00AF69B6" w:rsidTr="004B0958">
        <w:tc>
          <w:tcPr>
            <w:tcW w:w="450" w:type="dxa"/>
          </w:tcPr>
          <w:p w:rsidR="00AF69B6" w:rsidRDefault="00AF69B6" w:rsidP="004B0958">
            <w:pPr>
              <w:keepNext/>
              <w:widowControl w:val="0"/>
              <w:spacing w:before="0"/>
              <w:contextualSpacing/>
              <w:jc w:val="left"/>
              <w:rPr>
                <w:rFonts w:cs="Libertinus Serif"/>
                <w:sz w:val="20"/>
                <w:szCs w:val="20"/>
                <w:lang w:val="en-US"/>
              </w:rPr>
            </w:pPr>
          </w:p>
        </w:tc>
        <w:tc>
          <w:tcPr>
            <w:tcW w:w="1251" w:type="dxa"/>
            <w:gridSpan w:val="2"/>
          </w:tcPr>
          <w:p w:rsidR="00AF69B6" w:rsidRDefault="00AF69B6" w:rsidP="004B0958">
            <w:pPr>
              <w:widowControl w:val="0"/>
              <w:spacing w:before="0"/>
              <w:contextualSpacing/>
              <w:jc w:val="left"/>
              <w:rPr>
                <w:rFonts w:cs="Libertinus Serif"/>
                <w:i/>
                <w:sz w:val="20"/>
                <w:szCs w:val="20"/>
                <w:lang w:val="vi-VN"/>
              </w:rPr>
            </w:pPr>
            <w:r>
              <w:rPr>
                <w:rFonts w:cs="Libertinus Serif"/>
                <w:i/>
                <w:sz w:val="20"/>
                <w:szCs w:val="20"/>
                <w:lang w:val="cs-CZ"/>
              </w:rPr>
              <w:t xml:space="preserve">(daný) </w:t>
            </w:r>
          </w:p>
        </w:tc>
        <w:tc>
          <w:tcPr>
            <w:tcW w:w="1276" w:type="dxa"/>
            <w:gridSpan w:val="2"/>
          </w:tcPr>
          <w:p w:rsidR="00AF69B6" w:rsidRPr="00AF69B6" w:rsidRDefault="00AF69B6" w:rsidP="00AF69B6">
            <w:pPr>
              <w:widowControl w:val="0"/>
              <w:spacing w:before="0"/>
              <w:contextualSpacing/>
              <w:jc w:val="left"/>
              <w:rPr>
                <w:rFonts w:cs="Libertinus Serif"/>
                <w:i/>
                <w:sz w:val="20"/>
                <w:szCs w:val="20"/>
                <w:lang w:val="cs-CZ"/>
              </w:rPr>
            </w:pPr>
            <w:r>
              <w:rPr>
                <w:rFonts w:cs="Libertinus Serif"/>
                <w:i/>
                <w:sz w:val="20"/>
                <w:szCs w:val="20"/>
                <w:lang w:val="cs-CZ"/>
              </w:rPr>
              <w:t>režim</w:t>
            </w:r>
            <w:r w:rsidRPr="00AF69B6">
              <w:rPr>
                <w:rFonts w:cs="Libertinus Serif"/>
                <w:i/>
                <w:sz w:val="20"/>
                <w:szCs w:val="20"/>
                <w:lang w:val="cs-CZ"/>
              </w:rPr>
              <w:t xml:space="preserve"> </w:t>
            </w:r>
          </w:p>
        </w:tc>
        <w:tc>
          <w:tcPr>
            <w:tcW w:w="4077" w:type="dxa"/>
          </w:tcPr>
          <w:p w:rsidR="00AF69B6" w:rsidRPr="00AF69B6" w:rsidRDefault="00AF69B6" w:rsidP="004B0958">
            <w:pPr>
              <w:widowControl w:val="0"/>
              <w:spacing w:before="0"/>
              <w:contextualSpacing/>
              <w:jc w:val="left"/>
              <w:rPr>
                <w:rFonts w:cs="Libertinus Serif"/>
                <w:i/>
                <w:sz w:val="20"/>
                <w:szCs w:val="20"/>
                <w:lang w:val="cs-CZ"/>
              </w:rPr>
            </w:pPr>
          </w:p>
        </w:tc>
      </w:tr>
      <w:tr w:rsidR="00AF69B6" w:rsidRPr="004824FB" w:rsidTr="004B0958">
        <w:trPr>
          <w:trHeight w:val="328"/>
        </w:trPr>
        <w:tc>
          <w:tcPr>
            <w:tcW w:w="450" w:type="dxa"/>
          </w:tcPr>
          <w:p w:rsidR="00AF69B6" w:rsidRPr="004824FB" w:rsidRDefault="00AF69B6" w:rsidP="004B0958">
            <w:pPr>
              <w:keepNext/>
              <w:widowControl w:val="0"/>
              <w:spacing w:before="0"/>
              <w:contextualSpacing/>
              <w:jc w:val="left"/>
              <w:rPr>
                <w:rFonts w:cs="Libertinus Serif"/>
                <w:sz w:val="20"/>
                <w:szCs w:val="20"/>
                <w:lang w:val="vi-VN"/>
              </w:rPr>
            </w:pPr>
          </w:p>
        </w:tc>
        <w:tc>
          <w:tcPr>
            <w:tcW w:w="1251" w:type="dxa"/>
            <w:gridSpan w:val="2"/>
          </w:tcPr>
          <w:p w:rsidR="00AF69B6" w:rsidRDefault="00AF69B6" w:rsidP="004B0958">
            <w:pPr>
              <w:widowControl w:val="0"/>
              <w:spacing w:before="0"/>
              <w:contextualSpacing/>
              <w:jc w:val="left"/>
              <w:rPr>
                <w:rFonts w:cs="Libertinus Serif"/>
                <w:sz w:val="20"/>
                <w:szCs w:val="20"/>
              </w:rPr>
            </w:pPr>
            <w:r>
              <w:rPr>
                <w:rFonts w:cs="Libertinus Serif"/>
                <w:sz w:val="20"/>
                <w:szCs w:val="20"/>
              </w:rPr>
              <w:t>(mentioned)</w:t>
            </w:r>
          </w:p>
        </w:tc>
        <w:tc>
          <w:tcPr>
            <w:tcW w:w="1276" w:type="dxa"/>
            <w:gridSpan w:val="2"/>
          </w:tcPr>
          <w:p w:rsidR="00AF69B6" w:rsidRDefault="00AF69B6" w:rsidP="00AF69B6">
            <w:pPr>
              <w:widowControl w:val="0"/>
              <w:spacing w:before="0"/>
              <w:contextualSpacing/>
              <w:jc w:val="left"/>
              <w:rPr>
                <w:rFonts w:cs="Libertinus Serif"/>
                <w:sz w:val="20"/>
                <w:szCs w:val="20"/>
              </w:rPr>
            </w:pPr>
            <w:r>
              <w:rPr>
                <w:rFonts w:cs="Libertinus Serif"/>
                <w:sz w:val="20"/>
                <w:szCs w:val="20"/>
              </w:rPr>
              <w:t>procedure</w:t>
            </w:r>
          </w:p>
        </w:tc>
        <w:tc>
          <w:tcPr>
            <w:tcW w:w="4077" w:type="dxa"/>
          </w:tcPr>
          <w:p w:rsidR="00AF69B6" w:rsidRPr="004824FB" w:rsidRDefault="00AF69B6" w:rsidP="004B0958">
            <w:pPr>
              <w:widowControl w:val="0"/>
              <w:spacing w:before="0"/>
              <w:contextualSpacing/>
              <w:jc w:val="left"/>
              <w:rPr>
                <w:rFonts w:cs="Libertinus Serif"/>
                <w:sz w:val="20"/>
                <w:szCs w:val="20"/>
              </w:rPr>
            </w:pPr>
          </w:p>
        </w:tc>
      </w:tr>
      <w:tr w:rsidR="00AF69B6" w:rsidTr="004B0958">
        <w:tc>
          <w:tcPr>
            <w:tcW w:w="450" w:type="dxa"/>
          </w:tcPr>
          <w:p w:rsidR="00AF69B6" w:rsidRDefault="00AF69B6" w:rsidP="004B0958">
            <w:pPr>
              <w:pStyle w:val="OLtext"/>
              <w:widowControl w:val="0"/>
              <w:contextualSpacing/>
              <w:jc w:val="left"/>
              <w:rPr>
                <w:rFonts w:ascii="Libertinus Serif" w:hAnsi="Libertinus Serif" w:cs="Libertinus Serif"/>
              </w:rPr>
            </w:pPr>
          </w:p>
        </w:tc>
        <w:tc>
          <w:tcPr>
            <w:tcW w:w="6604" w:type="dxa"/>
            <w:gridSpan w:val="5"/>
            <w:vAlign w:val="center"/>
          </w:tcPr>
          <w:p w:rsidR="00AF69B6" w:rsidRDefault="00AF69B6" w:rsidP="00AF69B6">
            <w:pPr>
              <w:pStyle w:val="OLexamplesource"/>
              <w:widowControl w:val="0"/>
              <w:contextualSpacing/>
              <w:jc w:val="left"/>
              <w:rPr>
                <w:rFonts w:ascii="Libertinus Serif" w:hAnsi="Libertinus Serif" w:cs="Libertinus Serif"/>
              </w:rPr>
            </w:pPr>
            <w:r w:rsidRPr="004824FB">
              <w:rPr>
                <w:rFonts w:ascii="Libertinus Serif" w:hAnsi="Libertinus Serif" w:cs="Libertinus Serif"/>
              </w:rPr>
              <w:t>‘</w:t>
            </w:r>
            <w:r>
              <w:rPr>
                <w:rFonts w:ascii="Libertinus Serif" w:eastAsia="Calibri" w:hAnsi="Libertinus Serif" w:cs="Libertinus Serif"/>
                <w:lang w:val="cs-CZ"/>
              </w:rPr>
              <w:t>(</w:t>
            </w:r>
            <w:proofErr w:type="spellStart"/>
            <w:r>
              <w:rPr>
                <w:rFonts w:ascii="Libertinus Serif" w:eastAsia="Calibri" w:hAnsi="Libertinus Serif" w:cs="Libertinus Serif"/>
                <w:lang w:val="cs-CZ"/>
              </w:rPr>
              <w:t>this</w:t>
            </w:r>
            <w:proofErr w:type="spellEnd"/>
            <w:r>
              <w:rPr>
                <w:rFonts w:ascii="Libertinus Serif" w:eastAsia="Calibri" w:hAnsi="Libertinus Serif" w:cs="Libertinus Serif"/>
                <w:lang w:val="cs-CZ"/>
              </w:rPr>
              <w:t xml:space="preserve">) </w:t>
            </w:r>
            <w:proofErr w:type="spellStart"/>
            <w:r>
              <w:rPr>
                <w:rFonts w:ascii="Libertinus Serif" w:eastAsia="Calibri" w:hAnsi="Libertinus Serif" w:cs="Libertinus Serif"/>
                <w:lang w:val="cs-CZ"/>
              </w:rPr>
              <w:t>procedure</w:t>
            </w:r>
            <w:r w:rsidRPr="00AF69B6">
              <w:rPr>
                <w:rFonts w:ascii="Libertinus Serif" w:eastAsia="Calibri" w:hAnsi="Libertinus Serif" w:cs="Libertinus Serif"/>
                <w:lang w:val="cs-CZ"/>
              </w:rPr>
              <w:t>’</w:t>
            </w:r>
            <w:proofErr w:type="spellEnd"/>
          </w:p>
        </w:tc>
      </w:tr>
    </w:tbl>
    <w:p w:rsidR="009E6299" w:rsidRPr="00C917CA" w:rsidRDefault="009E6299" w:rsidP="00C917CA">
      <w:pPr>
        <w:pStyle w:val="Normlnweb"/>
        <w:spacing w:before="0" w:beforeAutospacing="0" w:after="0" w:line="312" w:lineRule="auto"/>
        <w:jc w:val="both"/>
        <w:rPr>
          <w:rFonts w:ascii="Libertinus Serif" w:eastAsia="Calibri" w:hAnsi="Libertinus Serif" w:cs="Tahoma"/>
          <w:sz w:val="22"/>
          <w:szCs w:val="22"/>
          <w:lang w:val="en-GB" w:eastAsia="en-US"/>
        </w:rPr>
      </w:pPr>
    </w:p>
    <w:p w:rsidR="00AB181E" w:rsidRDefault="00C917CA" w:rsidP="00C917CA">
      <w:r w:rsidRPr="007D4A4A">
        <w:t xml:space="preserve">This approach also </w:t>
      </w:r>
      <w:r>
        <w:rPr>
          <w:bCs/>
        </w:rPr>
        <w:t xml:space="preserve">allows </w:t>
      </w:r>
      <w:proofErr w:type="gramStart"/>
      <w:r>
        <w:rPr>
          <w:bCs/>
        </w:rPr>
        <w:t>to</w:t>
      </w:r>
      <w:r w:rsidR="004824FB">
        <w:rPr>
          <w:bCs/>
        </w:rPr>
        <w:t xml:space="preserve"> characteriz</w:t>
      </w:r>
      <w:r w:rsidRPr="007D4A4A">
        <w:rPr>
          <w:bCs/>
        </w:rPr>
        <w:t>e</w:t>
      </w:r>
      <w:proofErr w:type="gramEnd"/>
      <w:r w:rsidRPr="007D4A4A">
        <w:rPr>
          <w:b/>
          <w:bCs/>
        </w:rPr>
        <w:t xml:space="preserve"> </w:t>
      </w:r>
      <w:r w:rsidRPr="007D4A4A">
        <w:t>the role of lexicalization: the most fr</w:t>
      </w:r>
      <w:r w:rsidRPr="007D4A4A">
        <w:t>e</w:t>
      </w:r>
      <w:r w:rsidRPr="007D4A4A">
        <w:t>quent compounds have usually a higher degree of lexicalization in comparison with the compounds with the lowest frequency. Furthermore, the equivalents in Czech mirror this relation, cf. the high frequent compound</w:t>
      </w:r>
      <w:r w:rsidRPr="007D4A4A">
        <w:rPr>
          <w:i/>
          <w:iCs/>
        </w:rPr>
        <w:t xml:space="preserve"> </w:t>
      </w:r>
      <w:r w:rsidR="00AF69B6">
        <w:rPr>
          <w:iCs/>
        </w:rPr>
        <w:t>(10</w:t>
      </w:r>
      <w:r w:rsidR="004824FB" w:rsidRPr="004824FB">
        <w:rPr>
          <w:iCs/>
        </w:rPr>
        <w:t>)</w:t>
      </w:r>
      <w:r w:rsidR="004824FB">
        <w:rPr>
          <w:i/>
          <w:iCs/>
        </w:rPr>
        <w:t xml:space="preserve"> </w:t>
      </w:r>
      <w:proofErr w:type="spellStart"/>
      <w:r w:rsidRPr="007D4A4A">
        <w:rPr>
          <w:i/>
          <w:iCs/>
        </w:rPr>
        <w:t>Inverkehrbringen</w:t>
      </w:r>
      <w:proofErr w:type="spellEnd"/>
      <w:r w:rsidRPr="007D4A4A">
        <w:rPr>
          <w:i/>
          <w:iCs/>
        </w:rPr>
        <w:t>,</w:t>
      </w:r>
      <w:r w:rsidRPr="007D4A4A">
        <w:t xml:space="preserve"> which corresponds with the lexicalized multi-word expression </w:t>
      </w:r>
      <w:r w:rsidR="00AF69B6">
        <w:t xml:space="preserve">(11) </w:t>
      </w:r>
      <w:proofErr w:type="spellStart"/>
      <w:r w:rsidRPr="007D4A4A">
        <w:rPr>
          <w:i/>
          <w:iCs/>
        </w:rPr>
        <w:t>uvedení</w:t>
      </w:r>
      <w:proofErr w:type="spellEnd"/>
      <w:r w:rsidRPr="007D4A4A">
        <w:rPr>
          <w:i/>
          <w:iCs/>
        </w:rPr>
        <w:t xml:space="preserve"> </w:t>
      </w:r>
      <w:proofErr w:type="spellStart"/>
      <w:proofErr w:type="gramStart"/>
      <w:r w:rsidRPr="007D4A4A">
        <w:rPr>
          <w:i/>
          <w:iCs/>
        </w:rPr>
        <w:t>na</w:t>
      </w:r>
      <w:proofErr w:type="spellEnd"/>
      <w:proofErr w:type="gramEnd"/>
      <w:r w:rsidRPr="007D4A4A">
        <w:rPr>
          <w:i/>
          <w:iCs/>
        </w:rPr>
        <w:t xml:space="preserve"> </w:t>
      </w:r>
      <w:proofErr w:type="spellStart"/>
      <w:r w:rsidRPr="007D4A4A">
        <w:rPr>
          <w:i/>
          <w:iCs/>
        </w:rPr>
        <w:t>trh</w:t>
      </w:r>
      <w:proofErr w:type="spellEnd"/>
      <w:r w:rsidRPr="007D4A4A">
        <w:rPr>
          <w:i/>
          <w:iCs/>
        </w:rPr>
        <w:t xml:space="preserve"> </w:t>
      </w:r>
      <w:r w:rsidRPr="007D4A4A">
        <w:t>(with perfective verbal noun), but also with the other</w:t>
      </w:r>
      <w:r w:rsidR="0095757F">
        <w:t>, less frequent</w:t>
      </w:r>
      <w:r w:rsidRPr="007D4A4A">
        <w:t xml:space="preserve"> aspectual </w:t>
      </w:r>
      <w:r w:rsidRPr="007D4A4A">
        <w:rPr>
          <w:bCs/>
        </w:rPr>
        <w:t>version</w:t>
      </w:r>
      <w:r w:rsidRPr="007D4A4A">
        <w:t xml:space="preserve"> </w:t>
      </w:r>
      <w:r w:rsidR="00AF69B6">
        <w:t xml:space="preserve">(12) </w:t>
      </w:r>
      <w:proofErr w:type="spellStart"/>
      <w:r w:rsidRPr="007D4A4A">
        <w:rPr>
          <w:i/>
          <w:iCs/>
        </w:rPr>
        <w:t>uvádění</w:t>
      </w:r>
      <w:proofErr w:type="spellEnd"/>
      <w:r w:rsidRPr="007D4A4A">
        <w:rPr>
          <w:i/>
          <w:iCs/>
        </w:rPr>
        <w:t xml:space="preserve"> </w:t>
      </w:r>
      <w:proofErr w:type="spellStart"/>
      <w:r w:rsidRPr="007D4A4A">
        <w:rPr>
          <w:i/>
          <w:iCs/>
        </w:rPr>
        <w:t>na</w:t>
      </w:r>
      <w:proofErr w:type="spellEnd"/>
      <w:r w:rsidRPr="007D4A4A">
        <w:rPr>
          <w:i/>
          <w:iCs/>
        </w:rPr>
        <w:t xml:space="preserve"> </w:t>
      </w:r>
      <w:proofErr w:type="spellStart"/>
      <w:r w:rsidRPr="007D4A4A">
        <w:rPr>
          <w:i/>
          <w:iCs/>
        </w:rPr>
        <w:t>trh</w:t>
      </w:r>
      <w:proofErr w:type="spellEnd"/>
      <w:r w:rsidRPr="007D4A4A">
        <w:t xml:space="preserve"> (with imperfective verbal noun).</w:t>
      </w:r>
    </w:p>
    <w:p w:rsidR="00AF69B6" w:rsidRDefault="00AF69B6" w:rsidP="00C917CA"/>
    <w:tbl>
      <w:tblPr>
        <w:tblpPr w:rightFromText="6804" w:vertAnchor="text" w:tblpY="58"/>
        <w:tblOverlap w:val="never"/>
        <w:tblW w:w="7054" w:type="dxa"/>
        <w:tblLayout w:type="fixed"/>
        <w:tblCellMar>
          <w:left w:w="0" w:type="dxa"/>
          <w:right w:w="0" w:type="dxa"/>
        </w:tblCellMar>
        <w:tblLook w:val="0000"/>
      </w:tblPr>
      <w:tblGrid>
        <w:gridCol w:w="450"/>
        <w:gridCol w:w="968"/>
        <w:gridCol w:w="1134"/>
        <w:gridCol w:w="1276"/>
        <w:gridCol w:w="3226"/>
      </w:tblGrid>
      <w:tr w:rsidR="00AF69B6" w:rsidTr="004B0958">
        <w:trPr>
          <w:trHeight w:val="276"/>
        </w:trPr>
        <w:tc>
          <w:tcPr>
            <w:tcW w:w="7054" w:type="dxa"/>
            <w:gridSpan w:val="5"/>
          </w:tcPr>
          <w:p w:rsidR="00AF69B6" w:rsidRDefault="00AF69B6" w:rsidP="004B0958">
            <w:pPr>
              <w:pStyle w:val="Example"/>
            </w:pPr>
            <w:r>
              <w:rPr>
                <w:rFonts w:cs="Libertinus Serif"/>
              </w:rPr>
              <w:t>German</w:t>
            </w:r>
          </w:p>
        </w:tc>
      </w:tr>
      <w:tr w:rsidR="00AF69B6" w:rsidRPr="004824FB" w:rsidTr="004B0958">
        <w:tc>
          <w:tcPr>
            <w:tcW w:w="450" w:type="dxa"/>
          </w:tcPr>
          <w:p w:rsidR="00AF69B6" w:rsidRDefault="00AF69B6" w:rsidP="004B0958">
            <w:pPr>
              <w:keepNext/>
              <w:widowControl w:val="0"/>
              <w:spacing w:before="0"/>
              <w:contextualSpacing/>
              <w:jc w:val="left"/>
              <w:rPr>
                <w:rFonts w:cs="Libertinus Serif"/>
                <w:sz w:val="20"/>
                <w:szCs w:val="20"/>
                <w:lang w:val="en-US"/>
              </w:rPr>
            </w:pPr>
          </w:p>
        </w:tc>
        <w:tc>
          <w:tcPr>
            <w:tcW w:w="968" w:type="dxa"/>
          </w:tcPr>
          <w:p w:rsidR="00AF69B6" w:rsidRDefault="00AF69B6" w:rsidP="004B0958">
            <w:pPr>
              <w:widowControl w:val="0"/>
              <w:spacing w:before="0"/>
              <w:contextualSpacing/>
              <w:jc w:val="left"/>
              <w:rPr>
                <w:rFonts w:cs="Libertinus Serif"/>
                <w:i/>
                <w:sz w:val="20"/>
                <w:szCs w:val="20"/>
                <w:lang w:val="vi-VN"/>
              </w:rPr>
            </w:pPr>
            <w:proofErr w:type="spellStart"/>
            <w:r>
              <w:rPr>
                <w:rFonts w:cs="Libertinus Serif"/>
                <w:i/>
                <w:sz w:val="20"/>
                <w:szCs w:val="20"/>
                <w:lang w:val="cs-CZ"/>
              </w:rPr>
              <w:t>das</w:t>
            </w:r>
            <w:proofErr w:type="spellEnd"/>
            <w:r>
              <w:rPr>
                <w:rFonts w:cs="Libertinus Serif"/>
                <w:i/>
                <w:sz w:val="20"/>
                <w:szCs w:val="20"/>
                <w:lang w:val="cs-CZ"/>
              </w:rPr>
              <w:t xml:space="preserve"> </w:t>
            </w:r>
          </w:p>
        </w:tc>
        <w:tc>
          <w:tcPr>
            <w:tcW w:w="5636" w:type="dxa"/>
            <w:gridSpan w:val="3"/>
          </w:tcPr>
          <w:p w:rsidR="00AF69B6" w:rsidRPr="00AF69B6" w:rsidRDefault="00AF69B6" w:rsidP="004B0958">
            <w:pPr>
              <w:widowControl w:val="0"/>
              <w:spacing w:before="0"/>
              <w:contextualSpacing/>
              <w:jc w:val="left"/>
              <w:rPr>
                <w:rFonts w:cs="Libertinus Serif"/>
                <w:i/>
                <w:sz w:val="20"/>
                <w:szCs w:val="20"/>
                <w:lang w:val="vi-VN"/>
              </w:rPr>
            </w:pPr>
            <w:r w:rsidRPr="00AF69B6">
              <w:rPr>
                <w:rFonts w:cs="Libertinus Serif"/>
                <w:i/>
                <w:sz w:val="20"/>
                <w:szCs w:val="20"/>
              </w:rPr>
              <w:t>In</w:t>
            </w:r>
            <w:r>
              <w:rPr>
                <w:rFonts w:cs="Libertinus Serif"/>
                <w:i/>
                <w:sz w:val="20"/>
                <w:szCs w:val="20"/>
              </w:rPr>
              <w:t>-</w:t>
            </w:r>
            <w:proofErr w:type="spellStart"/>
            <w:r w:rsidRPr="00AF69B6">
              <w:rPr>
                <w:rFonts w:cs="Libertinus Serif"/>
                <w:i/>
                <w:sz w:val="20"/>
                <w:szCs w:val="20"/>
              </w:rPr>
              <w:t>verkehr</w:t>
            </w:r>
            <w:proofErr w:type="spellEnd"/>
            <w:r>
              <w:rPr>
                <w:rFonts w:cs="Libertinus Serif"/>
                <w:i/>
                <w:sz w:val="20"/>
                <w:szCs w:val="20"/>
              </w:rPr>
              <w:t>-</w:t>
            </w:r>
            <w:r w:rsidRPr="00AF69B6">
              <w:rPr>
                <w:rFonts w:cs="Libertinus Serif"/>
                <w:i/>
                <w:sz w:val="20"/>
                <w:szCs w:val="20"/>
              </w:rPr>
              <w:t>bring-en</w:t>
            </w:r>
            <w:r w:rsidRPr="00AF69B6">
              <w:rPr>
                <w:i/>
              </w:rPr>
              <w:t xml:space="preserve"> </w:t>
            </w:r>
          </w:p>
        </w:tc>
      </w:tr>
      <w:tr w:rsidR="00AF69B6" w:rsidTr="004B0958">
        <w:trPr>
          <w:trHeight w:val="328"/>
        </w:trPr>
        <w:tc>
          <w:tcPr>
            <w:tcW w:w="450" w:type="dxa"/>
          </w:tcPr>
          <w:p w:rsidR="00AF69B6" w:rsidRPr="004824FB" w:rsidRDefault="00AF69B6" w:rsidP="004B0958">
            <w:pPr>
              <w:keepNext/>
              <w:widowControl w:val="0"/>
              <w:spacing w:before="0"/>
              <w:contextualSpacing/>
              <w:jc w:val="left"/>
              <w:rPr>
                <w:rFonts w:cs="Libertinus Serif"/>
                <w:sz w:val="20"/>
                <w:szCs w:val="20"/>
                <w:lang w:val="vi-VN"/>
              </w:rPr>
            </w:pPr>
          </w:p>
        </w:tc>
        <w:tc>
          <w:tcPr>
            <w:tcW w:w="968" w:type="dxa"/>
          </w:tcPr>
          <w:p w:rsidR="00AF69B6" w:rsidRDefault="00AF69B6" w:rsidP="004B0958">
            <w:pPr>
              <w:widowControl w:val="0"/>
              <w:spacing w:before="0"/>
              <w:contextualSpacing/>
              <w:jc w:val="left"/>
              <w:rPr>
                <w:rFonts w:cs="Libertinus Serif"/>
                <w:sz w:val="20"/>
                <w:szCs w:val="20"/>
              </w:rPr>
            </w:pPr>
            <w:r>
              <w:rPr>
                <w:rFonts w:cs="Libertinus Serif"/>
                <w:sz w:val="20"/>
                <w:szCs w:val="20"/>
              </w:rPr>
              <w:t>the-</w:t>
            </w:r>
            <w:r w:rsidRPr="004824FB">
              <w:rPr>
                <w:rFonts w:cs="Libertinus Serif"/>
                <w:smallCaps/>
                <w:sz w:val="20"/>
                <w:szCs w:val="20"/>
              </w:rPr>
              <w:t>nom</w:t>
            </w:r>
          </w:p>
        </w:tc>
        <w:tc>
          <w:tcPr>
            <w:tcW w:w="1134" w:type="dxa"/>
          </w:tcPr>
          <w:p w:rsidR="00AF69B6" w:rsidRDefault="00AF69B6" w:rsidP="004B0958">
            <w:pPr>
              <w:widowControl w:val="0"/>
              <w:spacing w:before="0"/>
              <w:contextualSpacing/>
              <w:jc w:val="left"/>
              <w:rPr>
                <w:rFonts w:cs="Libertinus Serif"/>
                <w:sz w:val="20"/>
                <w:szCs w:val="20"/>
              </w:rPr>
            </w:pPr>
            <w:r>
              <w:rPr>
                <w:rFonts w:cs="Libertinus Serif"/>
                <w:sz w:val="20"/>
                <w:szCs w:val="20"/>
              </w:rPr>
              <w:t>into-</w:t>
            </w:r>
          </w:p>
        </w:tc>
        <w:tc>
          <w:tcPr>
            <w:tcW w:w="1276" w:type="dxa"/>
          </w:tcPr>
          <w:p w:rsidR="00AF69B6" w:rsidRDefault="00AF69B6" w:rsidP="004B0958">
            <w:pPr>
              <w:widowControl w:val="0"/>
              <w:spacing w:before="0"/>
              <w:contextualSpacing/>
              <w:jc w:val="left"/>
            </w:pPr>
            <w:proofErr w:type="spellStart"/>
            <w:r>
              <w:rPr>
                <w:rFonts w:cs="Libertinus Serif"/>
                <w:sz w:val="20"/>
                <w:szCs w:val="20"/>
              </w:rPr>
              <w:t>cirulation</w:t>
            </w:r>
            <w:proofErr w:type="spellEnd"/>
            <w:r>
              <w:rPr>
                <w:rFonts w:cs="Libertinus Serif"/>
                <w:sz w:val="20"/>
                <w:szCs w:val="20"/>
              </w:rPr>
              <w:t>-</w:t>
            </w:r>
          </w:p>
        </w:tc>
        <w:tc>
          <w:tcPr>
            <w:tcW w:w="3226" w:type="dxa"/>
          </w:tcPr>
          <w:p w:rsidR="00AF69B6" w:rsidRPr="004824FB" w:rsidRDefault="00AF69B6" w:rsidP="004B0958">
            <w:pPr>
              <w:widowControl w:val="0"/>
              <w:spacing w:before="0"/>
              <w:contextualSpacing/>
              <w:jc w:val="left"/>
              <w:rPr>
                <w:rFonts w:cs="Libertinus Serif"/>
                <w:sz w:val="20"/>
                <w:szCs w:val="20"/>
              </w:rPr>
            </w:pPr>
            <w:r>
              <w:rPr>
                <w:rFonts w:cs="Libertinus Serif"/>
                <w:sz w:val="20"/>
                <w:szCs w:val="20"/>
              </w:rPr>
              <w:t>placing-</w:t>
            </w:r>
            <w:proofErr w:type="spellStart"/>
            <w:r w:rsidRPr="004824FB">
              <w:rPr>
                <w:rFonts w:cs="Libertinus Serif"/>
                <w:smallCaps/>
                <w:sz w:val="20"/>
                <w:szCs w:val="20"/>
              </w:rPr>
              <w:t>inf</w:t>
            </w:r>
            <w:proofErr w:type="spellEnd"/>
          </w:p>
        </w:tc>
      </w:tr>
      <w:tr w:rsidR="00AF69B6" w:rsidTr="004B0958">
        <w:tc>
          <w:tcPr>
            <w:tcW w:w="450" w:type="dxa"/>
          </w:tcPr>
          <w:p w:rsidR="00AF69B6" w:rsidRDefault="00AF69B6" w:rsidP="004B0958">
            <w:pPr>
              <w:pStyle w:val="OLtext"/>
              <w:widowControl w:val="0"/>
              <w:contextualSpacing/>
              <w:jc w:val="left"/>
              <w:rPr>
                <w:rFonts w:ascii="Libertinus Serif" w:hAnsi="Libertinus Serif" w:cs="Libertinus Serif"/>
              </w:rPr>
            </w:pPr>
          </w:p>
        </w:tc>
        <w:tc>
          <w:tcPr>
            <w:tcW w:w="6604" w:type="dxa"/>
            <w:gridSpan w:val="4"/>
            <w:vAlign w:val="center"/>
          </w:tcPr>
          <w:p w:rsidR="00AF69B6" w:rsidRDefault="00AF69B6" w:rsidP="004B0958">
            <w:pPr>
              <w:pStyle w:val="OLexamplesource"/>
              <w:widowControl w:val="0"/>
              <w:contextualSpacing/>
              <w:jc w:val="left"/>
              <w:rPr>
                <w:rFonts w:ascii="Libertinus Serif" w:hAnsi="Libertinus Serif" w:cs="Libertinus Serif"/>
              </w:rPr>
            </w:pPr>
            <w:r w:rsidRPr="004824FB">
              <w:rPr>
                <w:rFonts w:ascii="Libertinus Serif" w:hAnsi="Libertinus Serif" w:cs="Libertinus Serif"/>
              </w:rPr>
              <w:t xml:space="preserve"> ‘</w:t>
            </w:r>
            <w:r w:rsidRPr="00AF69B6">
              <w:rPr>
                <w:rFonts w:ascii="Libertinus Serif" w:eastAsia="Calibri" w:hAnsi="Libertinus Serif" w:cs="Libertinus Serif"/>
                <w:lang w:val="en-GB"/>
              </w:rPr>
              <w:t>placing on the mark</w:t>
            </w:r>
            <w:r>
              <w:rPr>
                <w:rFonts w:ascii="Libertinus Serif" w:eastAsia="Calibri" w:hAnsi="Libertinus Serif" w:cs="Libertinus Serif"/>
                <w:lang w:val="en-GB"/>
              </w:rPr>
              <w:t>et</w:t>
            </w:r>
            <w:r w:rsidRPr="00AF69B6">
              <w:rPr>
                <w:rFonts w:ascii="Libertinus Serif" w:eastAsia="Calibri" w:hAnsi="Libertinus Serif" w:cs="Libertinus Serif"/>
                <w:smallCaps/>
                <w:lang w:val="en-GB"/>
              </w:rPr>
              <w:t>’</w:t>
            </w:r>
          </w:p>
        </w:tc>
      </w:tr>
    </w:tbl>
    <w:p w:rsidR="00AF69B6" w:rsidRDefault="00AF69B6" w:rsidP="00C917CA"/>
    <w:tbl>
      <w:tblPr>
        <w:tblpPr w:rightFromText="6804" w:vertAnchor="text" w:tblpY="58"/>
        <w:tblOverlap w:val="never"/>
        <w:tblW w:w="7054" w:type="dxa"/>
        <w:tblLayout w:type="fixed"/>
        <w:tblCellMar>
          <w:left w:w="0" w:type="dxa"/>
          <w:right w:w="0" w:type="dxa"/>
        </w:tblCellMar>
        <w:tblLook w:val="0000"/>
      </w:tblPr>
      <w:tblGrid>
        <w:gridCol w:w="450"/>
        <w:gridCol w:w="2102"/>
        <w:gridCol w:w="1559"/>
        <w:gridCol w:w="2943"/>
      </w:tblGrid>
      <w:tr w:rsidR="00AF69B6" w:rsidTr="004B0958">
        <w:trPr>
          <w:trHeight w:val="276"/>
        </w:trPr>
        <w:tc>
          <w:tcPr>
            <w:tcW w:w="7054" w:type="dxa"/>
            <w:gridSpan w:val="4"/>
          </w:tcPr>
          <w:p w:rsidR="00AF69B6" w:rsidRDefault="00AF69B6" w:rsidP="00AF69B6">
            <w:pPr>
              <w:pStyle w:val="Example"/>
            </w:pPr>
            <w:r>
              <w:t>Czech</w:t>
            </w:r>
          </w:p>
        </w:tc>
      </w:tr>
      <w:tr w:rsidR="00AF69B6" w:rsidRPr="00AF69B6" w:rsidTr="00AF69B6">
        <w:tc>
          <w:tcPr>
            <w:tcW w:w="450" w:type="dxa"/>
          </w:tcPr>
          <w:p w:rsidR="00AF69B6" w:rsidRDefault="00AF69B6" w:rsidP="004B0958">
            <w:pPr>
              <w:keepNext/>
              <w:widowControl w:val="0"/>
              <w:spacing w:before="0"/>
              <w:contextualSpacing/>
              <w:jc w:val="left"/>
              <w:rPr>
                <w:rFonts w:cs="Libertinus Serif"/>
                <w:sz w:val="20"/>
                <w:szCs w:val="20"/>
                <w:lang w:val="en-US"/>
              </w:rPr>
            </w:pPr>
          </w:p>
        </w:tc>
        <w:tc>
          <w:tcPr>
            <w:tcW w:w="2102" w:type="dxa"/>
          </w:tcPr>
          <w:p w:rsidR="00AF69B6" w:rsidRDefault="00AF69B6" w:rsidP="00AF69B6">
            <w:pPr>
              <w:widowControl w:val="0"/>
              <w:spacing w:before="0"/>
              <w:contextualSpacing/>
              <w:jc w:val="left"/>
              <w:rPr>
                <w:rFonts w:cs="Libertinus Serif"/>
                <w:i/>
                <w:sz w:val="20"/>
                <w:szCs w:val="20"/>
                <w:lang w:val="vi-VN"/>
              </w:rPr>
            </w:pPr>
            <w:r>
              <w:rPr>
                <w:rFonts w:cs="Libertinus Serif"/>
                <w:i/>
                <w:sz w:val="20"/>
                <w:szCs w:val="20"/>
                <w:lang w:val="cs-CZ"/>
              </w:rPr>
              <w:t xml:space="preserve">uvedení </w:t>
            </w:r>
          </w:p>
        </w:tc>
        <w:tc>
          <w:tcPr>
            <w:tcW w:w="1559" w:type="dxa"/>
          </w:tcPr>
          <w:p w:rsidR="00AF69B6" w:rsidRPr="00AF69B6" w:rsidRDefault="00AF69B6" w:rsidP="004B0958">
            <w:pPr>
              <w:widowControl w:val="0"/>
              <w:spacing w:before="0"/>
              <w:contextualSpacing/>
              <w:jc w:val="left"/>
              <w:rPr>
                <w:rFonts w:cs="Libertinus Serif"/>
                <w:i/>
                <w:sz w:val="20"/>
                <w:szCs w:val="20"/>
                <w:lang w:val="cs-CZ"/>
              </w:rPr>
            </w:pPr>
            <w:proofErr w:type="gramStart"/>
            <w:r>
              <w:rPr>
                <w:rFonts w:cs="Libertinus Serif"/>
                <w:i/>
                <w:sz w:val="20"/>
                <w:szCs w:val="20"/>
                <w:lang w:val="cs-CZ"/>
              </w:rPr>
              <w:t>na</w:t>
            </w:r>
            <w:proofErr w:type="gramEnd"/>
            <w:r w:rsidRPr="00AF69B6">
              <w:rPr>
                <w:rFonts w:cs="Libertinus Serif"/>
                <w:i/>
                <w:sz w:val="20"/>
                <w:szCs w:val="20"/>
                <w:lang w:val="cs-CZ"/>
              </w:rPr>
              <w:t xml:space="preserve"> </w:t>
            </w:r>
          </w:p>
        </w:tc>
        <w:tc>
          <w:tcPr>
            <w:tcW w:w="2943" w:type="dxa"/>
          </w:tcPr>
          <w:p w:rsidR="00AF69B6" w:rsidRPr="00AF69B6" w:rsidRDefault="00AF69B6" w:rsidP="004B0958">
            <w:pPr>
              <w:widowControl w:val="0"/>
              <w:spacing w:before="0"/>
              <w:contextualSpacing/>
              <w:jc w:val="left"/>
              <w:rPr>
                <w:rFonts w:cs="Libertinus Serif"/>
                <w:i/>
                <w:sz w:val="20"/>
                <w:szCs w:val="20"/>
                <w:lang w:val="cs-CZ"/>
              </w:rPr>
            </w:pPr>
            <w:r>
              <w:rPr>
                <w:rFonts w:cs="Libertinus Serif"/>
                <w:i/>
                <w:sz w:val="20"/>
                <w:szCs w:val="20"/>
                <w:lang w:val="cs-CZ"/>
              </w:rPr>
              <w:t>trh</w:t>
            </w:r>
          </w:p>
        </w:tc>
      </w:tr>
      <w:tr w:rsidR="00AF69B6" w:rsidRPr="004824FB" w:rsidTr="00AF69B6">
        <w:trPr>
          <w:trHeight w:val="328"/>
        </w:trPr>
        <w:tc>
          <w:tcPr>
            <w:tcW w:w="450" w:type="dxa"/>
          </w:tcPr>
          <w:p w:rsidR="00AF69B6" w:rsidRPr="004824FB" w:rsidRDefault="00AF69B6" w:rsidP="004B0958">
            <w:pPr>
              <w:keepNext/>
              <w:widowControl w:val="0"/>
              <w:spacing w:before="0"/>
              <w:contextualSpacing/>
              <w:jc w:val="left"/>
              <w:rPr>
                <w:rFonts w:cs="Libertinus Serif"/>
                <w:sz w:val="20"/>
                <w:szCs w:val="20"/>
                <w:lang w:val="vi-VN"/>
              </w:rPr>
            </w:pPr>
          </w:p>
        </w:tc>
        <w:tc>
          <w:tcPr>
            <w:tcW w:w="2102" w:type="dxa"/>
          </w:tcPr>
          <w:p w:rsidR="00AF69B6" w:rsidRDefault="00AF69B6" w:rsidP="004B0958">
            <w:pPr>
              <w:widowControl w:val="0"/>
              <w:spacing w:before="0"/>
              <w:contextualSpacing/>
              <w:jc w:val="left"/>
              <w:rPr>
                <w:rFonts w:cs="Libertinus Serif"/>
                <w:sz w:val="20"/>
                <w:szCs w:val="20"/>
              </w:rPr>
            </w:pPr>
            <w:r>
              <w:rPr>
                <w:rFonts w:cs="Libertinus Serif"/>
                <w:sz w:val="20"/>
                <w:szCs w:val="20"/>
              </w:rPr>
              <w:t>introducing-</w:t>
            </w:r>
            <w:r w:rsidRPr="00AF69B6">
              <w:rPr>
                <w:rFonts w:cs="Libertinus Serif"/>
                <w:smallCaps/>
                <w:sz w:val="20"/>
                <w:szCs w:val="20"/>
              </w:rPr>
              <w:t>nom.pfv</w:t>
            </w:r>
          </w:p>
        </w:tc>
        <w:tc>
          <w:tcPr>
            <w:tcW w:w="1559" w:type="dxa"/>
          </w:tcPr>
          <w:p w:rsidR="00AF69B6" w:rsidRDefault="00AF69B6" w:rsidP="004B0958">
            <w:pPr>
              <w:widowControl w:val="0"/>
              <w:spacing w:before="0"/>
              <w:contextualSpacing/>
              <w:jc w:val="left"/>
              <w:rPr>
                <w:rFonts w:cs="Libertinus Serif"/>
                <w:sz w:val="20"/>
                <w:szCs w:val="20"/>
              </w:rPr>
            </w:pPr>
            <w:r>
              <w:rPr>
                <w:rFonts w:cs="Libertinus Serif"/>
                <w:sz w:val="20"/>
                <w:szCs w:val="20"/>
              </w:rPr>
              <w:t>on</w:t>
            </w:r>
          </w:p>
        </w:tc>
        <w:tc>
          <w:tcPr>
            <w:tcW w:w="2943" w:type="dxa"/>
          </w:tcPr>
          <w:p w:rsidR="00AF69B6" w:rsidRPr="004824FB" w:rsidRDefault="00AF69B6" w:rsidP="004B0958">
            <w:pPr>
              <w:widowControl w:val="0"/>
              <w:spacing w:before="0"/>
              <w:contextualSpacing/>
              <w:jc w:val="left"/>
              <w:rPr>
                <w:rFonts w:cs="Libertinus Serif"/>
                <w:sz w:val="20"/>
                <w:szCs w:val="20"/>
              </w:rPr>
            </w:pPr>
            <w:r>
              <w:rPr>
                <w:rFonts w:cs="Libertinus Serif"/>
                <w:sz w:val="20"/>
                <w:szCs w:val="20"/>
              </w:rPr>
              <w:t>market</w:t>
            </w:r>
          </w:p>
        </w:tc>
      </w:tr>
      <w:tr w:rsidR="00AF69B6" w:rsidTr="004B0958">
        <w:tc>
          <w:tcPr>
            <w:tcW w:w="450" w:type="dxa"/>
          </w:tcPr>
          <w:p w:rsidR="00AF69B6" w:rsidRDefault="00AF69B6" w:rsidP="004B0958">
            <w:pPr>
              <w:pStyle w:val="OLtext"/>
              <w:widowControl w:val="0"/>
              <w:contextualSpacing/>
              <w:jc w:val="left"/>
              <w:rPr>
                <w:rFonts w:ascii="Libertinus Serif" w:hAnsi="Libertinus Serif" w:cs="Libertinus Serif"/>
              </w:rPr>
            </w:pPr>
          </w:p>
        </w:tc>
        <w:tc>
          <w:tcPr>
            <w:tcW w:w="6604" w:type="dxa"/>
            <w:gridSpan w:val="3"/>
            <w:vAlign w:val="center"/>
          </w:tcPr>
          <w:p w:rsidR="00AF69B6" w:rsidRDefault="00AF69B6" w:rsidP="004B0958">
            <w:pPr>
              <w:pStyle w:val="OLexamplesource"/>
              <w:widowControl w:val="0"/>
              <w:contextualSpacing/>
              <w:jc w:val="left"/>
              <w:rPr>
                <w:rFonts w:ascii="Libertinus Serif" w:hAnsi="Libertinus Serif" w:cs="Libertinus Serif"/>
              </w:rPr>
            </w:pPr>
            <w:r w:rsidRPr="004824FB">
              <w:rPr>
                <w:rFonts w:ascii="Libertinus Serif" w:hAnsi="Libertinus Serif" w:cs="Libertinus Serif"/>
              </w:rPr>
              <w:t>‘</w:t>
            </w:r>
            <w:r w:rsidRPr="00AF69B6">
              <w:rPr>
                <w:rFonts w:ascii="Libertinus Serif" w:eastAsia="Calibri" w:hAnsi="Libertinus Serif" w:cs="Libertinus Serif"/>
                <w:lang w:val="en-GB"/>
              </w:rPr>
              <w:t>placing on the mark</w:t>
            </w:r>
            <w:r>
              <w:rPr>
                <w:rFonts w:ascii="Libertinus Serif" w:eastAsia="Calibri" w:hAnsi="Libertinus Serif" w:cs="Libertinus Serif"/>
                <w:lang w:val="en-GB"/>
              </w:rPr>
              <w:t>et</w:t>
            </w:r>
            <w:r w:rsidRPr="00AF69B6">
              <w:rPr>
                <w:rFonts w:ascii="Libertinus Serif" w:eastAsia="Calibri" w:hAnsi="Libertinus Serif" w:cs="Libertinus Serif"/>
                <w:lang w:val="cs-CZ"/>
              </w:rPr>
              <w:t>’</w:t>
            </w:r>
          </w:p>
        </w:tc>
      </w:tr>
    </w:tbl>
    <w:p w:rsidR="00AF69B6" w:rsidRDefault="00AF69B6" w:rsidP="00C917CA"/>
    <w:tbl>
      <w:tblPr>
        <w:tblpPr w:rightFromText="6804" w:vertAnchor="text" w:tblpY="58"/>
        <w:tblOverlap w:val="never"/>
        <w:tblW w:w="7054" w:type="dxa"/>
        <w:tblLayout w:type="fixed"/>
        <w:tblCellMar>
          <w:left w:w="0" w:type="dxa"/>
          <w:right w:w="0" w:type="dxa"/>
        </w:tblCellMar>
        <w:tblLook w:val="0000"/>
      </w:tblPr>
      <w:tblGrid>
        <w:gridCol w:w="450"/>
        <w:gridCol w:w="2102"/>
        <w:gridCol w:w="1559"/>
        <w:gridCol w:w="2943"/>
      </w:tblGrid>
      <w:tr w:rsidR="00AF69B6" w:rsidTr="004B0958">
        <w:trPr>
          <w:trHeight w:val="276"/>
        </w:trPr>
        <w:tc>
          <w:tcPr>
            <w:tcW w:w="7054" w:type="dxa"/>
            <w:gridSpan w:val="4"/>
          </w:tcPr>
          <w:p w:rsidR="00AF69B6" w:rsidRDefault="00AF69B6" w:rsidP="004B0958">
            <w:pPr>
              <w:pStyle w:val="Example"/>
            </w:pPr>
            <w:r>
              <w:t>Czech</w:t>
            </w:r>
          </w:p>
        </w:tc>
      </w:tr>
      <w:tr w:rsidR="00AF69B6" w:rsidRPr="00AF69B6" w:rsidTr="004B0958">
        <w:tc>
          <w:tcPr>
            <w:tcW w:w="450" w:type="dxa"/>
          </w:tcPr>
          <w:p w:rsidR="00AF69B6" w:rsidRDefault="00AF69B6" w:rsidP="004B0958">
            <w:pPr>
              <w:keepNext/>
              <w:widowControl w:val="0"/>
              <w:spacing w:before="0"/>
              <w:contextualSpacing/>
              <w:jc w:val="left"/>
              <w:rPr>
                <w:rFonts w:cs="Libertinus Serif"/>
                <w:sz w:val="20"/>
                <w:szCs w:val="20"/>
                <w:lang w:val="en-US"/>
              </w:rPr>
            </w:pPr>
          </w:p>
        </w:tc>
        <w:tc>
          <w:tcPr>
            <w:tcW w:w="2102" w:type="dxa"/>
          </w:tcPr>
          <w:p w:rsidR="00AF69B6" w:rsidRDefault="00AF69B6" w:rsidP="004B0958">
            <w:pPr>
              <w:widowControl w:val="0"/>
              <w:spacing w:before="0"/>
              <w:contextualSpacing/>
              <w:jc w:val="left"/>
              <w:rPr>
                <w:rFonts w:cs="Libertinus Serif"/>
                <w:i/>
                <w:sz w:val="20"/>
                <w:szCs w:val="20"/>
                <w:lang w:val="vi-VN"/>
              </w:rPr>
            </w:pPr>
            <w:r>
              <w:rPr>
                <w:rFonts w:cs="Libertinus Serif"/>
                <w:i/>
                <w:sz w:val="20"/>
                <w:szCs w:val="20"/>
                <w:lang w:val="cs-CZ"/>
              </w:rPr>
              <w:t xml:space="preserve">uvádění </w:t>
            </w:r>
          </w:p>
        </w:tc>
        <w:tc>
          <w:tcPr>
            <w:tcW w:w="1559" w:type="dxa"/>
          </w:tcPr>
          <w:p w:rsidR="00AF69B6" w:rsidRPr="00AF69B6" w:rsidRDefault="00AF69B6" w:rsidP="004B0958">
            <w:pPr>
              <w:widowControl w:val="0"/>
              <w:spacing w:before="0"/>
              <w:contextualSpacing/>
              <w:jc w:val="left"/>
              <w:rPr>
                <w:rFonts w:cs="Libertinus Serif"/>
                <w:i/>
                <w:sz w:val="20"/>
                <w:szCs w:val="20"/>
                <w:lang w:val="cs-CZ"/>
              </w:rPr>
            </w:pPr>
            <w:proofErr w:type="gramStart"/>
            <w:r>
              <w:rPr>
                <w:rFonts w:cs="Libertinus Serif"/>
                <w:i/>
                <w:sz w:val="20"/>
                <w:szCs w:val="20"/>
                <w:lang w:val="cs-CZ"/>
              </w:rPr>
              <w:t>na</w:t>
            </w:r>
            <w:proofErr w:type="gramEnd"/>
            <w:r w:rsidRPr="00AF69B6">
              <w:rPr>
                <w:rFonts w:cs="Libertinus Serif"/>
                <w:i/>
                <w:sz w:val="20"/>
                <w:szCs w:val="20"/>
                <w:lang w:val="cs-CZ"/>
              </w:rPr>
              <w:t xml:space="preserve"> </w:t>
            </w:r>
          </w:p>
        </w:tc>
        <w:tc>
          <w:tcPr>
            <w:tcW w:w="2943" w:type="dxa"/>
          </w:tcPr>
          <w:p w:rsidR="00AF69B6" w:rsidRPr="00AF69B6" w:rsidRDefault="00AF69B6" w:rsidP="004B0958">
            <w:pPr>
              <w:widowControl w:val="0"/>
              <w:spacing w:before="0"/>
              <w:contextualSpacing/>
              <w:jc w:val="left"/>
              <w:rPr>
                <w:rFonts w:cs="Libertinus Serif"/>
                <w:i/>
                <w:sz w:val="20"/>
                <w:szCs w:val="20"/>
                <w:lang w:val="cs-CZ"/>
              </w:rPr>
            </w:pPr>
            <w:r>
              <w:rPr>
                <w:rFonts w:cs="Libertinus Serif"/>
                <w:i/>
                <w:sz w:val="20"/>
                <w:szCs w:val="20"/>
                <w:lang w:val="cs-CZ"/>
              </w:rPr>
              <w:t>trh</w:t>
            </w:r>
          </w:p>
        </w:tc>
      </w:tr>
      <w:tr w:rsidR="00AF69B6" w:rsidRPr="004824FB" w:rsidTr="004B0958">
        <w:trPr>
          <w:trHeight w:val="328"/>
        </w:trPr>
        <w:tc>
          <w:tcPr>
            <w:tcW w:w="450" w:type="dxa"/>
          </w:tcPr>
          <w:p w:rsidR="00AF69B6" w:rsidRPr="004824FB" w:rsidRDefault="00AF69B6" w:rsidP="004B0958">
            <w:pPr>
              <w:keepNext/>
              <w:widowControl w:val="0"/>
              <w:spacing w:before="0"/>
              <w:contextualSpacing/>
              <w:jc w:val="left"/>
              <w:rPr>
                <w:rFonts w:cs="Libertinus Serif"/>
                <w:sz w:val="20"/>
                <w:szCs w:val="20"/>
                <w:lang w:val="vi-VN"/>
              </w:rPr>
            </w:pPr>
          </w:p>
        </w:tc>
        <w:tc>
          <w:tcPr>
            <w:tcW w:w="2102" w:type="dxa"/>
          </w:tcPr>
          <w:p w:rsidR="00AF69B6" w:rsidRDefault="00AF69B6" w:rsidP="004B0958">
            <w:pPr>
              <w:widowControl w:val="0"/>
              <w:spacing w:before="0"/>
              <w:contextualSpacing/>
              <w:jc w:val="left"/>
              <w:rPr>
                <w:rFonts w:cs="Libertinus Serif"/>
                <w:sz w:val="20"/>
                <w:szCs w:val="20"/>
              </w:rPr>
            </w:pPr>
            <w:r>
              <w:rPr>
                <w:rFonts w:cs="Libertinus Serif"/>
                <w:sz w:val="20"/>
                <w:szCs w:val="20"/>
              </w:rPr>
              <w:t>introducing-</w:t>
            </w:r>
            <w:proofErr w:type="spellStart"/>
            <w:r w:rsidRPr="00AF69B6">
              <w:rPr>
                <w:rFonts w:cs="Libertinus Serif"/>
                <w:smallCaps/>
                <w:sz w:val="20"/>
                <w:szCs w:val="20"/>
              </w:rPr>
              <w:t>nom.</w:t>
            </w:r>
            <w:r>
              <w:rPr>
                <w:rFonts w:cs="Libertinus Serif"/>
                <w:smallCaps/>
                <w:sz w:val="20"/>
                <w:szCs w:val="20"/>
              </w:rPr>
              <w:t>i</w:t>
            </w:r>
            <w:r w:rsidRPr="00AF69B6">
              <w:rPr>
                <w:rFonts w:cs="Libertinus Serif"/>
                <w:smallCaps/>
                <w:sz w:val="20"/>
                <w:szCs w:val="20"/>
              </w:rPr>
              <w:t>pfv</w:t>
            </w:r>
            <w:proofErr w:type="spellEnd"/>
          </w:p>
        </w:tc>
        <w:tc>
          <w:tcPr>
            <w:tcW w:w="1559" w:type="dxa"/>
          </w:tcPr>
          <w:p w:rsidR="00AF69B6" w:rsidRDefault="00AF69B6" w:rsidP="004B0958">
            <w:pPr>
              <w:widowControl w:val="0"/>
              <w:spacing w:before="0"/>
              <w:contextualSpacing/>
              <w:jc w:val="left"/>
              <w:rPr>
                <w:rFonts w:cs="Libertinus Serif"/>
                <w:sz w:val="20"/>
                <w:szCs w:val="20"/>
              </w:rPr>
            </w:pPr>
            <w:r>
              <w:rPr>
                <w:rFonts w:cs="Libertinus Serif"/>
                <w:sz w:val="20"/>
                <w:szCs w:val="20"/>
              </w:rPr>
              <w:t>on</w:t>
            </w:r>
          </w:p>
        </w:tc>
        <w:tc>
          <w:tcPr>
            <w:tcW w:w="2943" w:type="dxa"/>
          </w:tcPr>
          <w:p w:rsidR="00AF69B6" w:rsidRPr="004824FB" w:rsidRDefault="00AF69B6" w:rsidP="004B0958">
            <w:pPr>
              <w:widowControl w:val="0"/>
              <w:spacing w:before="0"/>
              <w:contextualSpacing/>
              <w:jc w:val="left"/>
              <w:rPr>
                <w:rFonts w:cs="Libertinus Serif"/>
                <w:sz w:val="20"/>
                <w:szCs w:val="20"/>
              </w:rPr>
            </w:pPr>
            <w:r>
              <w:rPr>
                <w:rFonts w:cs="Libertinus Serif"/>
                <w:sz w:val="20"/>
                <w:szCs w:val="20"/>
              </w:rPr>
              <w:t>market</w:t>
            </w:r>
          </w:p>
        </w:tc>
      </w:tr>
      <w:tr w:rsidR="00AF69B6" w:rsidTr="004B0958">
        <w:tc>
          <w:tcPr>
            <w:tcW w:w="450" w:type="dxa"/>
          </w:tcPr>
          <w:p w:rsidR="00AF69B6" w:rsidRDefault="00AF69B6" w:rsidP="004B0958">
            <w:pPr>
              <w:pStyle w:val="OLtext"/>
              <w:widowControl w:val="0"/>
              <w:contextualSpacing/>
              <w:jc w:val="left"/>
              <w:rPr>
                <w:rFonts w:ascii="Libertinus Serif" w:hAnsi="Libertinus Serif" w:cs="Libertinus Serif"/>
              </w:rPr>
            </w:pPr>
          </w:p>
        </w:tc>
        <w:tc>
          <w:tcPr>
            <w:tcW w:w="6604" w:type="dxa"/>
            <w:gridSpan w:val="3"/>
            <w:vAlign w:val="center"/>
          </w:tcPr>
          <w:p w:rsidR="00AF69B6" w:rsidRDefault="00AF69B6" w:rsidP="004B0958">
            <w:pPr>
              <w:pStyle w:val="OLexamplesource"/>
              <w:widowControl w:val="0"/>
              <w:contextualSpacing/>
              <w:jc w:val="left"/>
              <w:rPr>
                <w:rFonts w:ascii="Libertinus Serif" w:hAnsi="Libertinus Serif" w:cs="Libertinus Serif"/>
              </w:rPr>
            </w:pPr>
            <w:r w:rsidRPr="004824FB">
              <w:rPr>
                <w:rFonts w:ascii="Libertinus Serif" w:hAnsi="Libertinus Serif" w:cs="Libertinus Serif"/>
              </w:rPr>
              <w:t>‘</w:t>
            </w:r>
            <w:r w:rsidRPr="00AF69B6">
              <w:rPr>
                <w:rFonts w:ascii="Libertinus Serif" w:eastAsia="Calibri" w:hAnsi="Libertinus Serif" w:cs="Libertinus Serif"/>
                <w:lang w:val="en-GB"/>
              </w:rPr>
              <w:t>placing on the mark</w:t>
            </w:r>
            <w:r>
              <w:rPr>
                <w:rFonts w:ascii="Libertinus Serif" w:eastAsia="Calibri" w:hAnsi="Libertinus Serif" w:cs="Libertinus Serif"/>
                <w:lang w:val="en-GB"/>
              </w:rPr>
              <w:t>et</w:t>
            </w:r>
            <w:r w:rsidRPr="00AF69B6">
              <w:rPr>
                <w:rFonts w:ascii="Libertinus Serif" w:eastAsia="Calibri" w:hAnsi="Libertinus Serif" w:cs="Libertinus Serif"/>
                <w:lang w:val="cs-CZ"/>
              </w:rPr>
              <w:t>’</w:t>
            </w:r>
          </w:p>
        </w:tc>
      </w:tr>
    </w:tbl>
    <w:p w:rsidR="00AB181E" w:rsidRDefault="00224AA6">
      <w:pPr>
        <w:pStyle w:val="Seznamcitac"/>
      </w:pPr>
      <w:r>
        <w:t>References</w:t>
      </w:r>
    </w:p>
    <w:p w:rsidR="0095757F" w:rsidRPr="0095757F" w:rsidRDefault="000C6806" w:rsidP="0095757F">
      <w:pPr>
        <w:pStyle w:val="Bibliografie"/>
        <w:rPr>
          <w:rFonts w:cs="Libertinus Serif"/>
          <w:sz w:val="19"/>
          <w:szCs w:val="24"/>
        </w:rPr>
      </w:pPr>
      <w:r w:rsidRPr="000C6806">
        <w:fldChar w:fldCharType="begin"/>
      </w:r>
      <w:r w:rsidR="0095757F">
        <w:instrText xml:space="preserve"> ADDIN ZOTERO_BIBL {"uncited":[["http://zotero.org/users/local/MeDu6WUM/items/JQSL83G5"]],"omitted":[["http://zotero.org/users/7800386/items/BX9I3NPY"],["http://zotero.org/users/7800386/items/XDMEJRBJ"],["http://zotero.org/users/7800386/items/IJ9ABV2D"],["http://zotero.org/users/7800386/items/VPV5CQC5"],["http://zotero.org/users/7800386/items/H2JQ756D"],["http://zotero.org/users/7800386/items/CRCEURAF"],["http://zotero.org/users/7800386/items/L78RLSNM"]],"custom":[]} CSL_BIBLIOGRAPHY </w:instrText>
      </w:r>
      <w:r w:rsidRPr="000C6806">
        <w:fldChar w:fldCharType="separate"/>
      </w:r>
      <w:r w:rsidR="0095757F" w:rsidRPr="0095757F">
        <w:rPr>
          <w:rFonts w:cs="Libertinus Serif"/>
          <w:sz w:val="19"/>
          <w:szCs w:val="24"/>
        </w:rPr>
        <w:t>Clematide, Simon/Lehner, Stéphanie/Graën, Johannes/Volk, Martin (2018): A multilingual gold standard for translation spotting of German compounds and their corresponding mult</w:t>
      </w:r>
      <w:r w:rsidR="0095757F" w:rsidRPr="0095757F">
        <w:rPr>
          <w:rFonts w:cs="Libertinus Serif"/>
          <w:sz w:val="19"/>
          <w:szCs w:val="24"/>
        </w:rPr>
        <w:t>i</w:t>
      </w:r>
      <w:r w:rsidR="0095757F" w:rsidRPr="0095757F">
        <w:rPr>
          <w:rFonts w:cs="Libertinus Serif"/>
          <w:sz w:val="19"/>
          <w:szCs w:val="24"/>
        </w:rPr>
        <w:t>word units in English, French, Italian and Spanish. In: Mitkov, Ruslan/Monti, Johanna/Corpas Pastor, Gloria/Seretan, Violeta (eds.): Current Issues in Linguistic Th</w:t>
      </w:r>
      <w:r w:rsidR="0095757F" w:rsidRPr="0095757F">
        <w:rPr>
          <w:rFonts w:cs="Libertinus Serif"/>
          <w:sz w:val="19"/>
          <w:szCs w:val="24"/>
        </w:rPr>
        <w:t>e</w:t>
      </w:r>
      <w:r w:rsidR="0095757F" w:rsidRPr="0095757F">
        <w:rPr>
          <w:rFonts w:cs="Libertinus Serif"/>
          <w:sz w:val="19"/>
          <w:szCs w:val="24"/>
        </w:rPr>
        <w:t>ory. Amsterdam: John Benjamins Publishing Company, pp. 126–145. https://doi.org/10.1075/cilt.341.06cle.</w:t>
      </w:r>
    </w:p>
    <w:p w:rsidR="0095757F" w:rsidRPr="0095757F" w:rsidRDefault="0095757F" w:rsidP="0095757F">
      <w:pPr>
        <w:pStyle w:val="Bibliografie"/>
        <w:rPr>
          <w:rFonts w:cs="Libertinus Serif"/>
          <w:sz w:val="19"/>
          <w:szCs w:val="24"/>
        </w:rPr>
      </w:pPr>
      <w:r w:rsidRPr="0095757F">
        <w:rPr>
          <w:rFonts w:cs="Libertinus Serif"/>
          <w:sz w:val="19"/>
          <w:szCs w:val="24"/>
        </w:rPr>
        <w:t>Cordeiro, Silvio/Villavicencio, Aline/Idiart, Marco/Ramisch, Carlos (2019): Unsupervised Comp</w:t>
      </w:r>
      <w:r w:rsidRPr="0095757F">
        <w:rPr>
          <w:rFonts w:cs="Libertinus Serif"/>
          <w:sz w:val="19"/>
          <w:szCs w:val="24"/>
        </w:rPr>
        <w:t>o</w:t>
      </w:r>
      <w:r w:rsidRPr="0095757F">
        <w:rPr>
          <w:rFonts w:cs="Libertinus Serif"/>
          <w:sz w:val="19"/>
          <w:szCs w:val="24"/>
        </w:rPr>
        <w:t>sitionality Prediction of Nominal Compounds. In: Computational Linguistics, 45(1), pp. 1–57. https://doi.org/10.1162/coli_a_00341.</w:t>
      </w:r>
    </w:p>
    <w:p w:rsidR="0095757F" w:rsidRPr="0095757F" w:rsidRDefault="0095757F" w:rsidP="0095757F">
      <w:pPr>
        <w:pStyle w:val="Bibliografie"/>
        <w:rPr>
          <w:rFonts w:cs="Libertinus Serif"/>
          <w:sz w:val="19"/>
          <w:szCs w:val="24"/>
        </w:rPr>
      </w:pPr>
      <w:r w:rsidRPr="0095757F">
        <w:rPr>
          <w:rFonts w:cs="Libertinus Serif"/>
          <w:sz w:val="19"/>
          <w:szCs w:val="24"/>
        </w:rPr>
        <w:t>Fabb, Nigel (1998): Compounding. In: Spencer, Andrew/Zwicky, Arnold (eds.): The Handbook of  Morphology. Oxford, pp. 66–83.</w:t>
      </w:r>
    </w:p>
    <w:p w:rsidR="0095757F" w:rsidRPr="0095757F" w:rsidRDefault="0095757F" w:rsidP="0095757F">
      <w:pPr>
        <w:pStyle w:val="Bibliografie"/>
        <w:rPr>
          <w:rFonts w:cs="Libertinus Serif"/>
          <w:sz w:val="19"/>
          <w:szCs w:val="24"/>
        </w:rPr>
      </w:pPr>
      <w:r w:rsidRPr="0095757F">
        <w:rPr>
          <w:rFonts w:cs="Libertinus Serif"/>
          <w:sz w:val="19"/>
          <w:szCs w:val="24"/>
        </w:rPr>
        <w:t>Gaeta, Livio/Ricca, Davide (2009): Composita solvantur: Compounds as lexical units or morph</w:t>
      </w:r>
      <w:r w:rsidRPr="0095757F">
        <w:rPr>
          <w:rFonts w:cs="Libertinus Serif"/>
          <w:sz w:val="19"/>
          <w:szCs w:val="24"/>
        </w:rPr>
        <w:t>o</w:t>
      </w:r>
      <w:r w:rsidRPr="0095757F">
        <w:rPr>
          <w:rFonts w:cs="Libertinus Serif"/>
          <w:sz w:val="19"/>
          <w:szCs w:val="24"/>
        </w:rPr>
        <w:t>logical objects? In: Italian Journal of Linguistics, 21(1), pp. 35–70.</w:t>
      </w:r>
    </w:p>
    <w:p w:rsidR="0095757F" w:rsidRPr="0095757F" w:rsidRDefault="0095757F" w:rsidP="0095757F">
      <w:pPr>
        <w:pStyle w:val="Bibliografie"/>
        <w:rPr>
          <w:rFonts w:cs="Libertinus Serif"/>
          <w:sz w:val="19"/>
          <w:szCs w:val="24"/>
        </w:rPr>
      </w:pPr>
      <w:r w:rsidRPr="0095757F">
        <w:rPr>
          <w:rFonts w:cs="Libertinus Serif"/>
          <w:sz w:val="19"/>
          <w:szCs w:val="24"/>
        </w:rPr>
        <w:t xml:space="preserve">Gaeta, Livio/Schlücker, Barbara (eds.) </w:t>
      </w:r>
      <w:r w:rsidRPr="0095757F">
        <w:rPr>
          <w:rFonts w:cs="Libertinus Serif"/>
          <w:sz w:val="19"/>
          <w:szCs w:val="24"/>
          <w:lang w:val="de-DE"/>
        </w:rPr>
        <w:t xml:space="preserve">(2012): Das Deutsche als kompositionsfreudige Sprache: Strukturelle Eigenschaften und systembezogene Aspekte. </w:t>
      </w:r>
      <w:r w:rsidRPr="0095757F">
        <w:rPr>
          <w:rFonts w:cs="Libertinus Serif"/>
          <w:sz w:val="19"/>
          <w:szCs w:val="24"/>
        </w:rPr>
        <w:t>Berlin: De Gruyter (Linguistik--Impulse &amp; Tendenzen, 46).</w:t>
      </w:r>
    </w:p>
    <w:p w:rsidR="0095757F" w:rsidRPr="0095757F" w:rsidRDefault="0095757F" w:rsidP="0095757F">
      <w:pPr>
        <w:pStyle w:val="Bibliografie"/>
        <w:rPr>
          <w:rFonts w:cs="Libertinus Serif"/>
          <w:sz w:val="19"/>
          <w:szCs w:val="24"/>
        </w:rPr>
      </w:pPr>
      <w:r w:rsidRPr="0095757F">
        <w:rPr>
          <w:rFonts w:cs="Libertinus Serif"/>
          <w:sz w:val="19"/>
          <w:szCs w:val="24"/>
        </w:rPr>
        <w:t>Institute of the Czech National Corpus FF UK (2022): InterCorp v15: Corpus InterCorp – Ge</w:t>
      </w:r>
      <w:r w:rsidRPr="0095757F">
        <w:rPr>
          <w:rFonts w:cs="Libertinus Serif"/>
          <w:sz w:val="19"/>
          <w:szCs w:val="24"/>
        </w:rPr>
        <w:t>r</w:t>
      </w:r>
      <w:r w:rsidRPr="0095757F">
        <w:rPr>
          <w:rFonts w:cs="Libertinus Serif"/>
          <w:sz w:val="19"/>
          <w:szCs w:val="24"/>
        </w:rPr>
        <w:t>man. Prague. http://www.korpus.cz.</w:t>
      </w:r>
    </w:p>
    <w:p w:rsidR="0095757F" w:rsidRPr="0095757F" w:rsidRDefault="0095757F" w:rsidP="0095757F">
      <w:pPr>
        <w:pStyle w:val="Bibliografie"/>
        <w:rPr>
          <w:rFonts w:cs="Libertinus Serif"/>
          <w:sz w:val="19"/>
          <w:szCs w:val="24"/>
        </w:rPr>
      </w:pPr>
      <w:r w:rsidRPr="0095757F">
        <w:rPr>
          <w:rFonts w:cs="Libertinus Serif"/>
          <w:sz w:val="19"/>
          <w:szCs w:val="24"/>
        </w:rPr>
        <w:t xml:space="preserve">Martincová, Olga (2015): 42. Multi-word expressions and univerbation in Slavic. </w:t>
      </w:r>
      <w:r w:rsidRPr="0095757F">
        <w:rPr>
          <w:rFonts w:cs="Libertinus Serif"/>
          <w:sz w:val="19"/>
          <w:szCs w:val="24"/>
          <w:lang w:val="de-DE"/>
        </w:rPr>
        <w:t xml:space="preserve">In: Müller, Peter O./Ohnheiser, Ingeborg/Olsen, Susan/Rainer, Franz (eds.): Word-Formation. </w:t>
      </w:r>
      <w:r w:rsidRPr="0095757F">
        <w:rPr>
          <w:rFonts w:cs="Libertinus Serif"/>
          <w:sz w:val="19"/>
          <w:szCs w:val="24"/>
        </w:rPr>
        <w:t>DE GRUYTER, pp. 742–757. https://doi.org/10.1515/9783110246254-044.</w:t>
      </w:r>
    </w:p>
    <w:p w:rsidR="0095757F" w:rsidRPr="0095757F" w:rsidRDefault="0095757F" w:rsidP="0095757F">
      <w:pPr>
        <w:pStyle w:val="Bibliografie"/>
        <w:rPr>
          <w:rFonts w:cs="Libertinus Serif"/>
          <w:sz w:val="19"/>
          <w:szCs w:val="24"/>
        </w:rPr>
      </w:pPr>
      <w:r w:rsidRPr="0095757F">
        <w:rPr>
          <w:rFonts w:cs="Libertinus Serif"/>
          <w:sz w:val="19"/>
          <w:szCs w:val="24"/>
        </w:rPr>
        <w:t>Schlücker, Barbara (2019): Compounds and multi-word expressions in German. In: Schlücker, Barbara (ed.): Complex Lexical Units. De Gruyter, pp. 69–94. https://doi.org/10.1515/9783110632446-003.</w:t>
      </w:r>
    </w:p>
    <w:p w:rsidR="0095757F" w:rsidRPr="0095757F" w:rsidRDefault="0095757F" w:rsidP="0095757F">
      <w:pPr>
        <w:pStyle w:val="Bibliografie"/>
        <w:rPr>
          <w:rFonts w:cs="Libertinus Serif"/>
          <w:sz w:val="19"/>
          <w:szCs w:val="24"/>
          <w:lang w:val="de-DE"/>
        </w:rPr>
      </w:pPr>
      <w:r w:rsidRPr="0095757F">
        <w:rPr>
          <w:rFonts w:cs="Libertinus Serif"/>
          <w:sz w:val="19"/>
          <w:szCs w:val="24"/>
        </w:rPr>
        <w:t>Schlücker, Barbara/Finkbeiner, Rita (2019): Compounds and multi-word expressions in the la</w:t>
      </w:r>
      <w:r w:rsidRPr="0095757F">
        <w:rPr>
          <w:rFonts w:cs="Libertinus Serif"/>
          <w:sz w:val="19"/>
          <w:szCs w:val="24"/>
        </w:rPr>
        <w:t>n</w:t>
      </w:r>
      <w:r w:rsidRPr="0095757F">
        <w:rPr>
          <w:rFonts w:cs="Libertinus Serif"/>
          <w:sz w:val="19"/>
          <w:szCs w:val="24"/>
        </w:rPr>
        <w:t xml:space="preserve">guages of Europe. </w:t>
      </w:r>
      <w:r w:rsidRPr="0095757F">
        <w:rPr>
          <w:rFonts w:cs="Libertinus Serif"/>
          <w:sz w:val="19"/>
          <w:szCs w:val="24"/>
          <w:lang w:val="de-DE"/>
        </w:rPr>
        <w:t>In: Schlücker, Barbara (ed.): Complex Lexical Units. De Gruyter, pp. 1–44. https://doi.org/10.1515/9783110632446-001.</w:t>
      </w:r>
    </w:p>
    <w:p w:rsidR="0095757F" w:rsidRPr="0095757F" w:rsidRDefault="0095757F" w:rsidP="0095757F">
      <w:pPr>
        <w:pStyle w:val="Bibliografie"/>
        <w:rPr>
          <w:rFonts w:cs="Libertinus Serif"/>
          <w:sz w:val="19"/>
          <w:szCs w:val="24"/>
          <w:lang w:val="de-DE"/>
        </w:rPr>
      </w:pPr>
      <w:r w:rsidRPr="0095757F">
        <w:rPr>
          <w:rFonts w:cs="Libertinus Serif"/>
          <w:sz w:val="19"/>
          <w:szCs w:val="24"/>
          <w:lang w:val="de-DE"/>
        </w:rPr>
        <w:t>SMOR (2002): Institut für Maschinelle Sprachverarbeitung, University of Stuttgart (IMS). https://www.cis.lmu.de/~schmid/tools/SMOR/.</w:t>
      </w:r>
    </w:p>
    <w:p w:rsidR="003B5C86" w:rsidRPr="0095757F" w:rsidRDefault="000C6806" w:rsidP="0095757F">
      <w:pPr>
        <w:pStyle w:val="Bibliografie"/>
        <w:ind w:left="0" w:firstLine="0"/>
        <w:rPr>
          <w:rFonts w:cs="Libertinus Serif"/>
          <w:sz w:val="19"/>
          <w:lang w:val="de-DE"/>
        </w:rPr>
      </w:pPr>
      <w:r>
        <w:rPr>
          <w:rFonts w:cs="Libertinus Serif"/>
          <w:sz w:val="19"/>
        </w:rPr>
        <w:fldChar w:fldCharType="end"/>
      </w:r>
    </w:p>
    <w:p w:rsidR="00AB181E" w:rsidRDefault="00224AA6">
      <w:pPr>
        <w:pStyle w:val="Nadpis1"/>
      </w:pPr>
      <w:r>
        <w:t>Contact information</w:t>
      </w:r>
    </w:p>
    <w:p w:rsidR="00AB181E" w:rsidRDefault="00C917CA">
      <w:r>
        <w:rPr>
          <w:rStyle w:val="Siln"/>
        </w:rPr>
        <w:t xml:space="preserve">Jana </w:t>
      </w:r>
      <w:proofErr w:type="spellStart"/>
      <w:r>
        <w:rPr>
          <w:rStyle w:val="Siln"/>
        </w:rPr>
        <w:t>Kocková</w:t>
      </w:r>
      <w:proofErr w:type="spellEnd"/>
    </w:p>
    <w:p w:rsidR="00AB181E" w:rsidRPr="00C917CA" w:rsidRDefault="00C917CA">
      <w:pPr>
        <w:rPr>
          <w:lang w:val="en-US"/>
        </w:rPr>
      </w:pPr>
      <w:r>
        <w:t>Institute of Slavonic Studies, Czech Academy of Sciences</w:t>
      </w:r>
    </w:p>
    <w:p w:rsidR="00AB181E" w:rsidRDefault="000C6806">
      <w:hyperlink r:id="rId7" w:history="1">
        <w:r w:rsidR="0095757F" w:rsidRPr="00AD28F9">
          <w:rPr>
            <w:rStyle w:val="Hypertextovodkaz"/>
          </w:rPr>
          <w:t>kockova@slu.cas.cz</w:t>
        </w:r>
      </w:hyperlink>
    </w:p>
    <w:p w:rsidR="00AB181E" w:rsidRDefault="00AB181E">
      <w:pPr>
        <w:pStyle w:val="Literaturverzeichnis1"/>
        <w:ind w:left="0" w:firstLine="0"/>
      </w:pPr>
    </w:p>
    <w:sectPr w:rsidR="00AB181E" w:rsidSect="00E10E36">
      <w:headerReference w:type="default" r:id="rId8"/>
      <w:footerReference w:type="default" r:id="rId9"/>
      <w:pgSz w:w="11906" w:h="16838"/>
      <w:pgMar w:top="1814" w:right="1871" w:bottom="2155" w:left="1871" w:header="1134" w:footer="1134" w:gutter="0"/>
      <w:cols w:space="720"/>
      <w:formProt w:val="0"/>
      <w:docGrid w:linePitch="360" w:charSpace="1228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5D1" w:rsidRDefault="00C425D1">
      <w:pPr>
        <w:spacing w:before="0" w:line="240" w:lineRule="auto"/>
      </w:pPr>
      <w:r>
        <w:separator/>
      </w:r>
    </w:p>
  </w:endnote>
  <w:endnote w:type="continuationSeparator" w:id="0">
    <w:p w:rsidR="00C425D1" w:rsidRDefault="00C425D1">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embedRegular r:id="rId1" w:fontKey="{FDDA9977-FE6A-4780-9CBE-3BA42C7682EB}"/>
    <w:embedBold r:id="rId2" w:fontKey="{4368A56A-BFBE-4A21-A20F-A987A871DFD1}"/>
    <w:embedItalic r:id="rId3" w:fontKey="{75462BDF-03B7-435C-91A6-BB4EDF45AB8A}"/>
  </w:font>
  <w:font w:name="Tahoma">
    <w:panose1 w:val="020B0604030504040204"/>
    <w:charset w:val="EE"/>
    <w:family w:val="swiss"/>
    <w:pitch w:val="variable"/>
    <w:sig w:usb0="E1002EFF" w:usb1="C000605B" w:usb2="00000029" w:usb3="00000000" w:csb0="000101FF" w:csb1="00000000"/>
    <w:embedRegular r:id="rId4" w:fontKey="{C248062A-2F4A-496A-8897-43393BE77102}"/>
    <w:embedBold r:id="rId5" w:fontKey="{72215900-8A53-4D12-96D7-EE4074701E3F}"/>
    <w:embedItalic r:id="rId6" w:fontKey="{56EE0E6D-19D1-465A-8130-9F0393401BE1}"/>
  </w:font>
  <w:font w:name="Libertinus Serif">
    <w:altName w:val="Arial"/>
    <w:panose1 w:val="00000000000000000000"/>
    <w:charset w:val="00"/>
    <w:family w:val="modern"/>
    <w:notTrueType/>
    <w:pitch w:val="variable"/>
    <w:sig w:usb0="00000000" w:usb1="0200E5FB" w:usb2="01000020" w:usb3="00000000" w:csb0="000001BF" w:csb1="00000000"/>
  </w:font>
  <w:font w:name="Fira Sans">
    <w:altName w:val="Source Sans Pro"/>
    <w:panose1 w:val="00000000000000000000"/>
    <w:charset w:val="00"/>
    <w:family w:val="swiss"/>
    <w:notTrueType/>
    <w:pitch w:val="variable"/>
    <w:sig w:usb0="00000001" w:usb1="00000001"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embedRegular r:id="rId7" w:fontKey="{D4BAE413-A5D0-47D3-B95F-CBDE076F3537}"/>
  </w:font>
  <w:font w:name="Liberation Sans">
    <w:panose1 w:val="020B0604020202020204"/>
    <w:charset w:val="EE"/>
    <w:family w:val="swiss"/>
    <w:pitch w:val="variable"/>
    <w:sig w:usb0="E0000AFF" w:usb1="500078FF" w:usb2="00000021" w:usb3="00000000" w:csb0="000001BF" w:csb1="00000000"/>
    <w:embedBold r:id="rId8" w:fontKey="{EDEEAC8D-45F8-484C-8F91-2EA2BC271FCB}"/>
  </w:font>
  <w:font w:name="Noto Sans CJK SC">
    <w:panose1 w:val="00000000000000000000"/>
    <w:charset w:val="00"/>
    <w:family w:val="roman"/>
    <w:notTrueType/>
    <w:pitch w:val="default"/>
    <w:sig w:usb0="00000000" w:usb1="00000000" w:usb2="00000000" w:usb3="00000000" w:csb0="00000000" w:csb1="00000000"/>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embedRegular r:id="rId9" w:fontKey="{B35CBAB0-18FE-4E2E-9E2A-1E1FB04D63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81E" w:rsidRDefault="000C6806" w:rsidP="00694682">
    <w:pPr>
      <w:pStyle w:val="Zpat"/>
      <w:jc w:val="right"/>
    </w:pPr>
    <w:r>
      <w:rPr>
        <w:rStyle w:val="slostrnky"/>
        <w:rFonts w:cs="Libertinus Serif"/>
      </w:rPr>
      <w:fldChar w:fldCharType="begin"/>
    </w:r>
    <w:r w:rsidR="00224AA6">
      <w:rPr>
        <w:rStyle w:val="slostrnky"/>
        <w:rFonts w:cs="Libertinus Serif"/>
      </w:rPr>
      <w:instrText xml:space="preserve"> PAGE </w:instrText>
    </w:r>
    <w:r>
      <w:rPr>
        <w:rStyle w:val="slostrnky"/>
        <w:rFonts w:cs="Libertinus Serif"/>
      </w:rPr>
      <w:fldChar w:fldCharType="separate"/>
    </w:r>
    <w:r w:rsidR="00BF7AE4">
      <w:rPr>
        <w:rStyle w:val="slostrnky"/>
        <w:rFonts w:cs="Libertinus Serif"/>
        <w:noProof/>
      </w:rPr>
      <w:t>1</w:t>
    </w:r>
    <w:r>
      <w:rPr>
        <w:rStyle w:val="slostrnky"/>
        <w:rFonts w:cs="Libertinus Serif"/>
      </w:rPr>
      <w:fldChar w:fldCharType="end"/>
    </w:r>
  </w:p>
  <w:p w:rsidR="00AB181E" w:rsidRDefault="00AB181E">
    <w:pPr>
      <w:pStyle w:val="Zpat"/>
    </w:pPr>
  </w:p>
  <w:p w:rsidR="00AB181E" w:rsidRDefault="00AB181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5D1" w:rsidRDefault="00C425D1">
      <w:pPr>
        <w:rPr>
          <w:sz w:val="12"/>
        </w:rPr>
      </w:pPr>
      <w:r>
        <w:separator/>
      </w:r>
    </w:p>
  </w:footnote>
  <w:footnote w:type="continuationSeparator" w:id="0">
    <w:p w:rsidR="00C425D1" w:rsidRDefault="00C425D1">
      <w:pPr>
        <w:rPr>
          <w:sz w:val="1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81E" w:rsidRDefault="00224AA6">
    <w:pPr>
      <w:pStyle w:val="Zhlav"/>
    </w:pPr>
    <w:r>
      <w:t xml:space="preserve">ICLC-10 2023 </w:t>
    </w:r>
  </w:p>
  <w:p w:rsidR="00AB181E" w:rsidRDefault="00AB181E">
    <w:pP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rsids>
    <w:rsidRoot w:val="00AB181E"/>
    <w:rsid w:val="00033EA4"/>
    <w:rsid w:val="000C6806"/>
    <w:rsid w:val="000F11EC"/>
    <w:rsid w:val="00224AA6"/>
    <w:rsid w:val="00227F60"/>
    <w:rsid w:val="00354774"/>
    <w:rsid w:val="003B5C86"/>
    <w:rsid w:val="004824FB"/>
    <w:rsid w:val="004C5262"/>
    <w:rsid w:val="0063668D"/>
    <w:rsid w:val="00694682"/>
    <w:rsid w:val="00717483"/>
    <w:rsid w:val="00894370"/>
    <w:rsid w:val="0095757F"/>
    <w:rsid w:val="009D4AD9"/>
    <w:rsid w:val="009E6299"/>
    <w:rsid w:val="00A54BA3"/>
    <w:rsid w:val="00AB181E"/>
    <w:rsid w:val="00AF69B6"/>
    <w:rsid w:val="00B22F8E"/>
    <w:rsid w:val="00B83511"/>
    <w:rsid w:val="00BF7AE4"/>
    <w:rsid w:val="00C425D1"/>
    <w:rsid w:val="00C917CA"/>
    <w:rsid w:val="00D24033"/>
    <w:rsid w:val="00DB1137"/>
    <w:rsid w:val="00E10E36"/>
    <w:rsid w:val="00F47A0D"/>
    <w:rsid w:val="00FF30E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0E36"/>
    <w:pPr>
      <w:suppressAutoHyphens w:val="0"/>
      <w:spacing w:before="113" w:line="280" w:lineRule="exact"/>
      <w:jc w:val="both"/>
    </w:pPr>
    <w:rPr>
      <w:rFonts w:ascii="Libertinus Serif" w:hAnsi="Libertinus Serif"/>
    </w:rPr>
  </w:style>
  <w:style w:type="paragraph" w:styleId="Nadpis1">
    <w:name w:val="heading 1"/>
    <w:basedOn w:val="Normln"/>
    <w:next w:val="Normln"/>
    <w:link w:val="Nadpis1Char"/>
    <w:qFormat/>
    <w:rsid w:val="00E10E36"/>
    <w:pPr>
      <w:keepNext/>
      <w:keepLines/>
      <w:spacing w:before="340" w:after="113" w:line="360" w:lineRule="exact"/>
      <w:outlineLvl w:val="0"/>
    </w:pPr>
    <w:rPr>
      <w:rFonts w:ascii="Fira Sans" w:hAnsi="Fira Sans"/>
      <w:b/>
      <w:color w:val="4FAF4A"/>
      <w:sz w:val="28"/>
      <w:szCs w:val="32"/>
    </w:rPr>
  </w:style>
  <w:style w:type="paragraph" w:styleId="Nadpis2">
    <w:name w:val="heading 2"/>
    <w:basedOn w:val="Normln"/>
    <w:next w:val="Normln"/>
    <w:link w:val="Nadpis2Char"/>
    <w:qFormat/>
    <w:rsid w:val="00E10E36"/>
    <w:pPr>
      <w:keepNext/>
      <w:keepLines/>
      <w:spacing w:before="340" w:after="113" w:line="340" w:lineRule="exact"/>
      <w:outlineLvl w:val="1"/>
    </w:pPr>
    <w:rPr>
      <w:rFonts w:ascii="Fira Sans" w:hAnsi="Fira Sans"/>
      <w:b/>
      <w:color w:val="4FAF4A"/>
      <w:sz w:val="26"/>
      <w:szCs w:val="26"/>
    </w:rPr>
  </w:style>
  <w:style w:type="paragraph" w:styleId="Nadpis3">
    <w:name w:val="heading 3"/>
    <w:basedOn w:val="Normln"/>
    <w:next w:val="Normln"/>
    <w:link w:val="Nadpis3Char"/>
    <w:qFormat/>
    <w:rsid w:val="00E10E36"/>
    <w:pPr>
      <w:keepNext/>
      <w:keepLines/>
      <w:spacing w:before="227" w:after="113" w:line="320" w:lineRule="exact"/>
      <w:outlineLvl w:val="2"/>
    </w:pPr>
    <w:rPr>
      <w:rFonts w:ascii="Fira Sans" w:hAnsi="Fira Sans"/>
      <w:color w:val="4FAF4A"/>
      <w:sz w:val="24"/>
      <w:szCs w:val="24"/>
    </w:rPr>
  </w:style>
  <w:style w:type="paragraph" w:styleId="Nadpis4">
    <w:name w:val="heading 4"/>
    <w:basedOn w:val="Normln"/>
    <w:next w:val="Normln"/>
    <w:link w:val="Nadpis4Char"/>
    <w:qFormat/>
    <w:rsid w:val="00E10E36"/>
    <w:pPr>
      <w:keepNext/>
      <w:keepLines/>
      <w:spacing w:before="227"/>
      <w:outlineLvl w:val="3"/>
    </w:pPr>
    <w:rPr>
      <w:rFonts w:ascii="Fira Sans" w:hAnsi="Fira Sans"/>
      <w:iCs/>
      <w:color w:val="4FAF4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qFormat/>
    <w:rsid w:val="00E10E36"/>
    <w:rPr>
      <w:rFonts w:ascii="Fira Sans" w:eastAsia="Calibri" w:hAnsi="Fira Sans" w:cs="Tahoma"/>
      <w:b/>
      <w:color w:val="F79646"/>
      <w:sz w:val="28"/>
      <w:szCs w:val="32"/>
    </w:rPr>
  </w:style>
  <w:style w:type="character" w:customStyle="1" w:styleId="Nadpis2Char">
    <w:name w:val="Nadpis 2 Char"/>
    <w:basedOn w:val="Standardnpsmoodstavce"/>
    <w:link w:val="Nadpis2"/>
    <w:qFormat/>
    <w:rsid w:val="00E10E36"/>
    <w:rPr>
      <w:rFonts w:ascii="Fira Sans" w:eastAsia="Calibri" w:hAnsi="Fira Sans" w:cs="Tahoma"/>
      <w:b/>
      <w:color w:val="F79646"/>
      <w:sz w:val="26"/>
      <w:szCs w:val="26"/>
    </w:rPr>
  </w:style>
  <w:style w:type="character" w:customStyle="1" w:styleId="Nadpis3Char">
    <w:name w:val="Nadpis 3 Char"/>
    <w:basedOn w:val="Standardnpsmoodstavce"/>
    <w:link w:val="Nadpis3"/>
    <w:qFormat/>
    <w:rsid w:val="00E10E36"/>
    <w:rPr>
      <w:rFonts w:ascii="Fira Sans" w:eastAsia="Calibri" w:hAnsi="Fira Sans" w:cs="Tahoma"/>
      <w:color w:val="F79646"/>
      <w:sz w:val="24"/>
      <w:szCs w:val="24"/>
    </w:rPr>
  </w:style>
  <w:style w:type="character" w:customStyle="1" w:styleId="Nadpis4Char">
    <w:name w:val="Nadpis 4 Char"/>
    <w:basedOn w:val="Standardnpsmoodstavce"/>
    <w:link w:val="Nadpis4"/>
    <w:qFormat/>
    <w:rsid w:val="00E10E36"/>
    <w:rPr>
      <w:rFonts w:ascii="Fira Sans" w:eastAsia="Calibri" w:hAnsi="Fira Sans" w:cs="Tahoma"/>
      <w:iCs/>
      <w:color w:val="F79646"/>
    </w:rPr>
  </w:style>
  <w:style w:type="character" w:customStyle="1" w:styleId="NzevChar">
    <w:name w:val="Název Char"/>
    <w:basedOn w:val="Standardnpsmoodstavce"/>
    <w:link w:val="Nzev"/>
    <w:qFormat/>
    <w:rsid w:val="00227F60"/>
    <w:rPr>
      <w:rFonts w:ascii="Fira Sans" w:hAnsi="Fira Sans"/>
      <w:b/>
      <w:color w:val="4FAF4A"/>
      <w:sz w:val="38"/>
      <w:szCs w:val="56"/>
    </w:rPr>
  </w:style>
  <w:style w:type="character" w:styleId="Siln">
    <w:name w:val="Strong"/>
    <w:basedOn w:val="Standardnpsmoodstavce"/>
    <w:uiPriority w:val="22"/>
    <w:qFormat/>
    <w:rsid w:val="00E10E36"/>
    <w:rPr>
      <w:b/>
      <w:bCs/>
    </w:rPr>
  </w:style>
  <w:style w:type="character" w:styleId="Zvraznn">
    <w:name w:val="Emphasis"/>
    <w:basedOn w:val="Standardnpsmoodstavce"/>
    <w:qFormat/>
    <w:rsid w:val="00E10E36"/>
    <w:rPr>
      <w:i/>
      <w:iCs/>
    </w:rPr>
  </w:style>
  <w:style w:type="character" w:styleId="Zdraznnintenzivn">
    <w:name w:val="Intense Emphasis"/>
    <w:basedOn w:val="Standardnpsmoodstavce"/>
    <w:qFormat/>
    <w:rsid w:val="00E10E36"/>
    <w:rPr>
      <w:rFonts w:ascii="Libertinus Serif" w:hAnsi="Libertinus Serif"/>
      <w:b/>
      <w:bCs/>
      <w:i/>
      <w:iCs/>
      <w:color w:val="auto"/>
    </w:rPr>
  </w:style>
  <w:style w:type="character" w:customStyle="1" w:styleId="CitaceChar">
    <w:name w:val="Citace Char"/>
    <w:basedOn w:val="Standardnpsmoodstavce"/>
    <w:link w:val="Citace"/>
    <w:qFormat/>
    <w:rsid w:val="00E10E36"/>
    <w:rPr>
      <w:rFonts w:ascii="Libertinus Serif" w:hAnsi="Libertinus Serif"/>
      <w:iCs/>
      <w:sz w:val="20"/>
    </w:rPr>
  </w:style>
  <w:style w:type="character" w:customStyle="1" w:styleId="PodtitulChar">
    <w:name w:val="Podtitul Char"/>
    <w:basedOn w:val="Standardnpsmoodstavce"/>
    <w:link w:val="Podtitul"/>
    <w:qFormat/>
    <w:rsid w:val="004C5262"/>
    <w:rPr>
      <w:rFonts w:ascii="Fira Sans" w:hAnsi="Fira Sans"/>
      <w:b/>
      <w:color w:val="5A5A5A"/>
      <w:spacing w:val="16"/>
      <w:sz w:val="28"/>
    </w:rPr>
  </w:style>
  <w:style w:type="character" w:customStyle="1" w:styleId="ZhlavChar">
    <w:name w:val="Záhlaví Char"/>
    <w:basedOn w:val="Standardnpsmoodstavce"/>
    <w:link w:val="Zhlav"/>
    <w:qFormat/>
    <w:rsid w:val="00E10E36"/>
    <w:rPr>
      <w:rFonts w:ascii="Times New Roman" w:hAnsi="Times New Roman"/>
      <w:sz w:val="24"/>
    </w:rPr>
  </w:style>
  <w:style w:type="character" w:customStyle="1" w:styleId="ZpatChar">
    <w:name w:val="Zápatí Char"/>
    <w:basedOn w:val="Standardnpsmoodstavce"/>
    <w:link w:val="Zpat"/>
    <w:qFormat/>
    <w:rsid w:val="00E10E36"/>
    <w:rPr>
      <w:rFonts w:ascii="Times New Roman" w:hAnsi="Times New Roman"/>
      <w:sz w:val="24"/>
    </w:rPr>
  </w:style>
  <w:style w:type="character" w:customStyle="1" w:styleId="Funotenzeichen-Text">
    <w:name w:val="Fußnotenzeichen-Text"/>
    <w:qFormat/>
    <w:rsid w:val="00E10E36"/>
    <w:rPr>
      <w:vertAlign w:val="superscript"/>
    </w:rPr>
  </w:style>
  <w:style w:type="character" w:styleId="Hypertextovodkaz">
    <w:name w:val="Hyperlink"/>
    <w:basedOn w:val="Standardnpsmoodstavce"/>
    <w:rsid w:val="00E10E36"/>
    <w:rPr>
      <w:color w:val="000080"/>
      <w:w w:val="100"/>
      <w:u w:val="thick" w:color="000080"/>
    </w:rPr>
  </w:style>
  <w:style w:type="character" w:styleId="slostrnky">
    <w:name w:val="page number"/>
    <w:basedOn w:val="Standardnpsmoodstavce"/>
    <w:qFormat/>
    <w:rsid w:val="00E10E36"/>
  </w:style>
  <w:style w:type="character" w:customStyle="1" w:styleId="TextpoznpodarouChar">
    <w:name w:val="Text pozn. pod čarou Char"/>
    <w:basedOn w:val="Standardnpsmoodstavce"/>
    <w:link w:val="Textpoznpodarou"/>
    <w:qFormat/>
    <w:rsid w:val="00E10E36"/>
    <w:rPr>
      <w:rFonts w:ascii="Times New Roman" w:hAnsi="Times New Roman"/>
      <w:sz w:val="20"/>
      <w:szCs w:val="20"/>
    </w:rPr>
  </w:style>
  <w:style w:type="character" w:customStyle="1" w:styleId="CitaceintenzivnChar">
    <w:name w:val="Citace – intenzivní Char"/>
    <w:basedOn w:val="Standardnpsmoodstavce"/>
    <w:link w:val="Citaceintenzivn"/>
    <w:qFormat/>
    <w:rsid w:val="00E10E36"/>
    <w:rPr>
      <w:rFonts w:ascii="Libertinus Serif" w:hAnsi="Libertinus Serif"/>
      <w:bCs/>
      <w:sz w:val="20"/>
    </w:rPr>
  </w:style>
  <w:style w:type="character" w:customStyle="1" w:styleId="KapitlchenSmallCapital">
    <w:name w:val="Kapitälchen/Small Capital"/>
    <w:basedOn w:val="Standardnpsmoodstavce"/>
    <w:qFormat/>
    <w:rsid w:val="00E10E36"/>
    <w:rPr>
      <w:smallCaps/>
    </w:rPr>
  </w:style>
  <w:style w:type="character" w:customStyle="1" w:styleId="Aufzhlungszeichen1">
    <w:name w:val="Aufzählungszeichen1"/>
    <w:qFormat/>
    <w:rsid w:val="00E10E36"/>
    <w:rPr>
      <w:rFonts w:ascii="OpenSymbol" w:eastAsia="OpenSymbol" w:hAnsi="OpenSymbol" w:cs="OpenSymbol"/>
    </w:rPr>
  </w:style>
  <w:style w:type="character" w:styleId="Znakapoznpodarou">
    <w:name w:val="footnote reference"/>
    <w:rsid w:val="00E10E36"/>
    <w:rPr>
      <w:vertAlign w:val="superscript"/>
    </w:rPr>
  </w:style>
  <w:style w:type="character" w:styleId="Odkaznavysvtlivky">
    <w:name w:val="endnote reference"/>
    <w:rsid w:val="00E10E36"/>
    <w:rPr>
      <w:vertAlign w:val="superscript"/>
    </w:rPr>
  </w:style>
  <w:style w:type="character" w:customStyle="1" w:styleId="TextbublinyChar">
    <w:name w:val="Text bubliny Char"/>
    <w:basedOn w:val="Standardnpsmoodstavce"/>
    <w:link w:val="Textbubliny"/>
    <w:qFormat/>
    <w:rsid w:val="00E10E36"/>
    <w:rPr>
      <w:rFonts w:ascii="Tahoma" w:hAnsi="Tahoma" w:cs="Tahoma"/>
      <w:sz w:val="16"/>
      <w:szCs w:val="16"/>
    </w:rPr>
  </w:style>
  <w:style w:type="paragraph" w:customStyle="1" w:styleId="berschrift">
    <w:name w:val="Überschrift"/>
    <w:basedOn w:val="Nadpis1"/>
    <w:next w:val="Zkladntext"/>
    <w:qFormat/>
    <w:rsid w:val="00E10E36"/>
    <w:pPr>
      <w:spacing w:before="240" w:after="120"/>
    </w:pPr>
    <w:rPr>
      <w:rFonts w:ascii="Liberation Sans" w:eastAsia="Noto Sans CJK SC" w:hAnsi="Liberation Sans" w:cs="Droid Sans Devanagari"/>
      <w:szCs w:val="28"/>
    </w:rPr>
  </w:style>
  <w:style w:type="paragraph" w:styleId="Zkladntext">
    <w:name w:val="Body Text"/>
    <w:basedOn w:val="Normln"/>
    <w:rsid w:val="00E10E36"/>
    <w:pPr>
      <w:spacing w:before="0" w:after="140" w:line="276" w:lineRule="auto"/>
    </w:pPr>
  </w:style>
  <w:style w:type="paragraph" w:styleId="Seznam">
    <w:name w:val="List"/>
    <w:basedOn w:val="Zkladntext"/>
    <w:rsid w:val="00E10E36"/>
    <w:rPr>
      <w:rFonts w:cs="Droid Sans Devanagari"/>
    </w:rPr>
  </w:style>
  <w:style w:type="paragraph" w:styleId="Titulek">
    <w:name w:val="caption"/>
    <w:basedOn w:val="Normln"/>
    <w:qFormat/>
    <w:rsid w:val="00E10E36"/>
    <w:pPr>
      <w:suppressLineNumbers/>
      <w:spacing w:after="227" w:line="232" w:lineRule="exact"/>
    </w:pPr>
    <w:rPr>
      <w:rFonts w:cs="Droid Sans Devanagari"/>
      <w:iCs/>
      <w:sz w:val="19"/>
      <w:szCs w:val="24"/>
    </w:rPr>
  </w:style>
  <w:style w:type="paragraph" w:customStyle="1" w:styleId="Verzeichnis">
    <w:name w:val="Verzeichnis"/>
    <w:basedOn w:val="Normln"/>
    <w:qFormat/>
    <w:rsid w:val="00E10E36"/>
    <w:pPr>
      <w:suppressLineNumbers/>
    </w:pPr>
    <w:rPr>
      <w:rFonts w:cs="Droid Sans Devanagari"/>
    </w:rPr>
  </w:style>
  <w:style w:type="paragraph" w:styleId="Nzev">
    <w:name w:val="Title"/>
    <w:basedOn w:val="Normln"/>
    <w:next w:val="Normln"/>
    <w:link w:val="Nzev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Citace">
    <w:name w:val="Quote"/>
    <w:basedOn w:val="Normln"/>
    <w:next w:val="Normln"/>
    <w:link w:val="CitaceChar"/>
    <w:qFormat/>
    <w:rsid w:val="00E10E36"/>
    <w:pPr>
      <w:spacing w:line="250" w:lineRule="exact"/>
      <w:ind w:left="794" w:right="794"/>
    </w:pPr>
    <w:rPr>
      <w:iCs/>
      <w:sz w:val="20"/>
    </w:rPr>
  </w:style>
  <w:style w:type="paragraph" w:styleId="Podtitul">
    <w:name w:val="Subtitle"/>
    <w:basedOn w:val="Normln"/>
    <w:next w:val="Normln"/>
    <w:link w:val="Podtitul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Nzev"/>
    <w:qFormat/>
    <w:rsid w:val="00E10E36"/>
    <w:pPr>
      <w:spacing w:before="0" w:line="340" w:lineRule="exact"/>
    </w:pPr>
    <w:rPr>
      <w:b w:val="0"/>
      <w:color w:val="auto"/>
      <w:sz w:val="26"/>
    </w:rPr>
  </w:style>
  <w:style w:type="paragraph" w:styleId="Odstavecseseznamem">
    <w:name w:val="List Paragraph"/>
    <w:basedOn w:val="Normln"/>
    <w:qFormat/>
    <w:rsid w:val="00E10E36"/>
    <w:pPr>
      <w:tabs>
        <w:tab w:val="left" w:pos="0"/>
      </w:tabs>
      <w:ind w:left="284" w:hanging="284"/>
      <w:contextualSpacing/>
    </w:pPr>
  </w:style>
  <w:style w:type="paragraph" w:customStyle="1" w:styleId="Example">
    <w:name w:val="Example"/>
    <w:basedOn w:val="Normln"/>
    <w:qFormat/>
    <w:rsid w:val="00A54BA3"/>
    <w:pPr>
      <w:numPr>
        <w:numId w:val="3"/>
      </w:numPr>
      <w:spacing w:before="57" w:after="57" w:line="240" w:lineRule="exact"/>
      <w:ind w:left="454" w:hanging="454"/>
    </w:pPr>
    <w:rPr>
      <w:sz w:val="20"/>
    </w:rPr>
  </w:style>
  <w:style w:type="paragraph" w:customStyle="1" w:styleId="Kopf-undFuzeile">
    <w:name w:val="Kopf- und Fußzeile"/>
    <w:basedOn w:val="Normln"/>
    <w:qFormat/>
    <w:rsid w:val="00E10E36"/>
  </w:style>
  <w:style w:type="paragraph" w:styleId="Zhlav">
    <w:name w:val="header"/>
    <w:basedOn w:val="Normln"/>
    <w:link w:val="ZhlavChar"/>
    <w:rsid w:val="00E10E36"/>
    <w:pPr>
      <w:tabs>
        <w:tab w:val="center" w:pos="4536"/>
        <w:tab w:val="right" w:pos="9072"/>
      </w:tabs>
      <w:spacing w:before="0" w:line="240" w:lineRule="auto"/>
    </w:pPr>
  </w:style>
  <w:style w:type="paragraph" w:styleId="Zpat">
    <w:name w:val="footer"/>
    <w:basedOn w:val="Normln"/>
    <w:link w:val="ZpatChar"/>
    <w:rsid w:val="00E10E36"/>
    <w:pPr>
      <w:tabs>
        <w:tab w:val="center" w:pos="4536"/>
        <w:tab w:val="right" w:pos="9072"/>
      </w:tabs>
      <w:spacing w:before="0" w:line="240" w:lineRule="auto"/>
    </w:pPr>
  </w:style>
  <w:style w:type="paragraph" w:customStyle="1" w:styleId="FunoteFootnote">
    <w:name w:val="Fußnote/Footnote"/>
    <w:basedOn w:val="Textpoznpodarou"/>
    <w:qFormat/>
    <w:rsid w:val="00E10E36"/>
    <w:pPr>
      <w:tabs>
        <w:tab w:val="left" w:pos="283"/>
      </w:tabs>
      <w:spacing w:line="230" w:lineRule="atLeast"/>
      <w:ind w:left="284" w:hanging="284"/>
      <w:textAlignment w:val="center"/>
    </w:pPr>
    <w:rPr>
      <w:rFonts w:cs="Times New Roman"/>
    </w:rPr>
  </w:style>
  <w:style w:type="paragraph" w:styleId="Textpoznpodarou">
    <w:name w:val="footnote text"/>
    <w:basedOn w:val="Normln"/>
    <w:link w:val="TextpoznpodarouChar"/>
    <w:rsid w:val="00E10E36"/>
    <w:pPr>
      <w:spacing w:before="0" w:line="232" w:lineRule="exact"/>
      <w:ind w:left="283" w:hanging="283"/>
    </w:pPr>
    <w:rPr>
      <w:sz w:val="19"/>
      <w:szCs w:val="20"/>
    </w:rPr>
  </w:style>
  <w:style w:type="paragraph" w:customStyle="1" w:styleId="Keywords">
    <w:name w:val="Keywords"/>
    <w:basedOn w:val="Normln"/>
    <w:qFormat/>
    <w:rsid w:val="00E10E36"/>
    <w:rPr>
      <w:sz w:val="20"/>
    </w:rPr>
  </w:style>
  <w:style w:type="paragraph" w:styleId="Citaceintenzivn">
    <w:name w:val="Intense Quote"/>
    <w:basedOn w:val="Citace"/>
    <w:next w:val="Normln"/>
    <w:link w:val="CitaceintenzivnChar"/>
    <w:qFormat/>
    <w:rsid w:val="00E10E36"/>
    <w:rPr>
      <w:bCs/>
      <w:iCs w:val="0"/>
    </w:rPr>
  </w:style>
  <w:style w:type="paragraph" w:customStyle="1" w:styleId="ReferenceEntry">
    <w:name w:val="Reference Entry"/>
    <w:basedOn w:val="Normln"/>
    <w:qFormat/>
    <w:rsid w:val="00E10E36"/>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Zkladntext"/>
    <w:qFormat/>
    <w:rsid w:val="00E10E36"/>
    <w:pPr>
      <w:spacing w:after="0"/>
      <w:ind w:left="283" w:hanging="283"/>
    </w:pPr>
  </w:style>
  <w:style w:type="paragraph" w:customStyle="1" w:styleId="Tabelleninhalt">
    <w:name w:val="Tabelleninhalt"/>
    <w:basedOn w:val="Normln"/>
    <w:qFormat/>
    <w:rsid w:val="00E10E36"/>
    <w:pPr>
      <w:widowControl w:val="0"/>
      <w:suppressLineNumbers/>
      <w:spacing w:after="57" w:line="232" w:lineRule="exact"/>
    </w:pPr>
    <w:rPr>
      <w:sz w:val="19"/>
    </w:rPr>
  </w:style>
  <w:style w:type="paragraph" w:customStyle="1" w:styleId="Tabellenberschrift">
    <w:name w:val="Tabellenüberschrift"/>
    <w:basedOn w:val="Tabelleninhalt"/>
    <w:qFormat/>
    <w:rsid w:val="00E10E36"/>
    <w:pPr>
      <w:jc w:val="left"/>
    </w:pPr>
    <w:rPr>
      <w:b/>
      <w:bCs/>
    </w:rPr>
  </w:style>
  <w:style w:type="paragraph" w:customStyle="1" w:styleId="Literaturverzeichnis1">
    <w:name w:val="Literaturverzeichnis 1"/>
    <w:basedOn w:val="Verzeichnis"/>
    <w:qFormat/>
    <w:rsid w:val="00E10E36"/>
    <w:pPr>
      <w:spacing w:before="0" w:line="240" w:lineRule="atLeast"/>
      <w:ind w:left="720" w:hanging="720"/>
    </w:pPr>
    <w:rPr>
      <w:sz w:val="19"/>
    </w:rPr>
  </w:style>
  <w:style w:type="paragraph" w:styleId="Hlavikarejstku">
    <w:name w:val="index heading"/>
    <w:basedOn w:val="Nadpis1"/>
    <w:autoRedefine/>
    <w:rsid w:val="00E10E36"/>
  </w:style>
  <w:style w:type="paragraph" w:styleId="Seznamcitac">
    <w:name w:val="table of authorities"/>
    <w:basedOn w:val="Nadpis1"/>
    <w:autoRedefine/>
    <w:rsid w:val="00E10E36"/>
    <w:pPr>
      <w:suppressLineNumbers/>
    </w:pPr>
  </w:style>
  <w:style w:type="paragraph" w:styleId="Zvr">
    <w:name w:val="Closing"/>
    <w:basedOn w:val="berschrift"/>
    <w:next w:val="Zkladntext"/>
    <w:qFormat/>
    <w:rsid w:val="00E10E36"/>
    <w:pPr>
      <w:jc w:val="center"/>
    </w:pPr>
    <w:rPr>
      <w:bCs/>
      <w:szCs w:val="32"/>
    </w:rPr>
  </w:style>
  <w:style w:type="paragraph" w:styleId="Nadpisobsahu">
    <w:name w:val="TOC Heading"/>
    <w:basedOn w:val="Hlavikarejstku"/>
    <w:rsid w:val="00E10E36"/>
  </w:style>
  <w:style w:type="paragraph" w:customStyle="1" w:styleId="Abbildungsindexberschriften">
    <w:name w:val="Abbildungsindex Überschriften"/>
    <w:basedOn w:val="Hlavikarejstku"/>
    <w:qFormat/>
    <w:rsid w:val="00E10E36"/>
  </w:style>
  <w:style w:type="paragraph" w:customStyle="1" w:styleId="OLtext">
    <w:name w:val="OL text"/>
    <w:basedOn w:val="Normln"/>
    <w:qFormat/>
    <w:rsid w:val="00E10E36"/>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rsid w:val="00E10E36"/>
    <w:pPr>
      <w:ind w:firstLine="240"/>
    </w:pPr>
  </w:style>
  <w:style w:type="paragraph" w:customStyle="1" w:styleId="OLexamplesecondglossline">
    <w:name w:val="OL example second gloss line"/>
    <w:basedOn w:val="Normln"/>
    <w:qFormat/>
    <w:rsid w:val="00E10E36"/>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ln"/>
    <w:qFormat/>
    <w:rsid w:val="00E10E36"/>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rsid w:val="00E10E36"/>
    <w:pPr>
      <w:spacing w:line="180" w:lineRule="exact"/>
      <w:ind w:left="240" w:hanging="240"/>
    </w:pPr>
    <w:rPr>
      <w:sz w:val="16"/>
    </w:rPr>
  </w:style>
  <w:style w:type="paragraph" w:customStyle="1" w:styleId="OLexamplesource">
    <w:name w:val="OL example source"/>
    <w:basedOn w:val="OLtext"/>
    <w:qFormat/>
    <w:rsid w:val="00E10E36"/>
    <w:pPr>
      <w:jc w:val="right"/>
    </w:pPr>
  </w:style>
  <w:style w:type="paragraph" w:styleId="Textbubliny">
    <w:name w:val="Balloon Text"/>
    <w:basedOn w:val="Normln"/>
    <w:link w:val="TextbublinyChar"/>
    <w:qFormat/>
    <w:rsid w:val="00E10E36"/>
    <w:pPr>
      <w:spacing w:before="0" w:line="240" w:lineRule="auto"/>
    </w:pPr>
    <w:rPr>
      <w:rFonts w:ascii="Tahoma" w:hAnsi="Tahoma"/>
      <w:sz w:val="16"/>
      <w:szCs w:val="16"/>
    </w:rPr>
  </w:style>
  <w:style w:type="paragraph" w:styleId="Normlnweb">
    <w:name w:val="Normal (Web)"/>
    <w:basedOn w:val="Normln"/>
    <w:uiPriority w:val="99"/>
    <w:semiHidden/>
    <w:unhideWhenUsed/>
    <w:rsid w:val="00C917CA"/>
    <w:pPr>
      <w:spacing w:before="100" w:beforeAutospacing="1" w:after="142" w:line="276" w:lineRule="auto"/>
      <w:jc w:val="left"/>
    </w:pPr>
    <w:rPr>
      <w:rFonts w:ascii="Times New Roman" w:eastAsia="Times New Roman" w:hAnsi="Times New Roman" w:cs="Times New Roman"/>
      <w:sz w:val="24"/>
      <w:szCs w:val="24"/>
      <w:lang w:val="cs-CZ" w:eastAsia="cs-CZ"/>
    </w:rPr>
  </w:style>
  <w:style w:type="paragraph" w:styleId="Bibliografie">
    <w:name w:val="Bibliography"/>
    <w:basedOn w:val="Normln"/>
    <w:next w:val="Normln"/>
    <w:uiPriority w:val="37"/>
    <w:unhideWhenUsed/>
    <w:rsid w:val="003B5C86"/>
    <w:pPr>
      <w:spacing w:line="240" w:lineRule="exact"/>
      <w:ind w:left="720" w:hanging="720"/>
    </w:pPr>
  </w:style>
</w:styles>
</file>

<file path=word/webSettings.xml><?xml version="1.0" encoding="utf-8"?>
<w:webSettings xmlns:r="http://schemas.openxmlformats.org/officeDocument/2006/relationships" xmlns:w="http://schemas.openxmlformats.org/wordprocessingml/2006/main">
  <w:divs>
    <w:div w:id="867841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ockova@slu.cas.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580</TotalTime>
  <Pages>4</Pages>
  <Words>2615</Words>
  <Characters>15434</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18013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Jana K</cp:lastModifiedBy>
  <cp:revision>18</cp:revision>
  <cp:lastPrinted>2023-05-07T19:49:00Z</cp:lastPrinted>
  <dcterms:created xsi:type="dcterms:W3CDTF">2023-03-12T06:57:00Z</dcterms:created>
  <dcterms:modified xsi:type="dcterms:W3CDTF">2023-05-07T19:49:00Z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zotero-version="6.0.26"&gt;&lt;session id="VUIs3ccS"/&gt;&lt;style id="http://www.zotero.org/styles/ICLC-10" hasBibliography="1" bibliographyStyleHasBeenSet="1"/&gt;&lt;prefs&gt;&lt;pref name="fieldType" value="Field"/&gt;&lt;pref name="automaticJournalAbbreviat</vt:lpwstr>
  </property>
  <property fmtid="{D5CDD505-2E9C-101B-9397-08002B2CF9AE}" pid="31" name="ZOTERO_PREF_2">
    <vt:lpwstr>ions" value="true"/&gt;&lt;/prefs&gt;&lt;/data&gt;</vt:lpwstr>
  </property>
</Properties>
</file>