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F2E78" w14:textId="46B25713" w:rsidR="00AB181E" w:rsidRDefault="00DA4003">
      <w:pPr>
        <w:pStyle w:val="Author"/>
      </w:pPr>
      <w:r>
        <w:t>Thomas Strobel</w:t>
      </w:r>
    </w:p>
    <w:p w14:paraId="3AD6904E" w14:textId="04DEE2A9" w:rsidR="00AB181E" w:rsidRDefault="004C0B12">
      <w:pPr>
        <w:pStyle w:val="Titel"/>
      </w:pPr>
      <w:r>
        <w:t>Comparing grammatical doubts in Germanic and Romance</w:t>
      </w:r>
    </w:p>
    <w:p w14:paraId="546ACA97" w14:textId="56247509" w:rsidR="00AB181E" w:rsidRDefault="003774D9">
      <w:pPr>
        <w:pStyle w:val="Untertitel"/>
      </w:pPr>
      <w:r>
        <w:t>Cases of o</w:t>
      </w:r>
      <w:r w:rsidR="005E5D86">
        <w:t>verabundance in</w:t>
      </w:r>
      <w:r w:rsidR="004C0B12">
        <w:t xml:space="preserve"> the inflection of word-formation products</w:t>
      </w:r>
    </w:p>
    <w:p w14:paraId="1FEADCEC" w14:textId="00609780" w:rsidR="00AB181E" w:rsidRPr="0012739D" w:rsidRDefault="00224AA6" w:rsidP="002B6C29">
      <w:pPr>
        <w:pStyle w:val="Keywords"/>
        <w:rPr>
          <w:szCs w:val="20"/>
        </w:rPr>
      </w:pPr>
      <w:r>
        <w:rPr>
          <w:b/>
          <w:szCs w:val="20"/>
        </w:rPr>
        <w:t>Keywords:</w:t>
      </w:r>
      <w:r>
        <w:rPr>
          <w:szCs w:val="20"/>
        </w:rPr>
        <w:t xml:space="preserve"> </w:t>
      </w:r>
      <w:r w:rsidR="006971C6">
        <w:rPr>
          <w:szCs w:val="20"/>
        </w:rPr>
        <w:t>grammatical doubts/uncertainties</w:t>
      </w:r>
      <w:r>
        <w:rPr>
          <w:szCs w:val="20"/>
        </w:rPr>
        <w:t xml:space="preserve">; </w:t>
      </w:r>
      <w:r w:rsidR="002167DE">
        <w:rPr>
          <w:szCs w:val="20"/>
        </w:rPr>
        <w:t>overabundance</w:t>
      </w:r>
      <w:r w:rsidR="009E39B5">
        <w:rPr>
          <w:szCs w:val="20"/>
        </w:rPr>
        <w:t>; inflection</w:t>
      </w:r>
      <w:r w:rsidR="002167DE">
        <w:rPr>
          <w:szCs w:val="20"/>
        </w:rPr>
        <w:t xml:space="preserve"> </w:t>
      </w:r>
      <w:r w:rsidR="009E39B5">
        <w:rPr>
          <w:szCs w:val="20"/>
        </w:rPr>
        <w:t xml:space="preserve">of compounds; </w:t>
      </w:r>
      <w:r w:rsidR="006971C6">
        <w:rPr>
          <w:szCs w:val="20"/>
        </w:rPr>
        <w:t>Germanic languages (German, Dutch, Swedish)</w:t>
      </w:r>
      <w:r w:rsidR="000A3E85">
        <w:rPr>
          <w:szCs w:val="20"/>
        </w:rPr>
        <w:t>;</w:t>
      </w:r>
      <w:r w:rsidR="006971C6">
        <w:rPr>
          <w:szCs w:val="20"/>
        </w:rPr>
        <w:t xml:space="preserve"> Romance languages (Italian)</w:t>
      </w:r>
    </w:p>
    <w:p w14:paraId="2E44BFC1" w14:textId="6240486C" w:rsidR="00B9205C" w:rsidRDefault="0012740E">
      <w:r w:rsidRPr="008635A8">
        <w:rPr>
          <w:color w:val="000000" w:themeColor="text1"/>
          <w:lang w:val="en-US"/>
        </w:rPr>
        <w:t xml:space="preserve">Unquestionably (or: undoubtedly), every competent speaker has already come to doubt with respect to the question of which form is </w:t>
      </w:r>
      <w:r>
        <w:rPr>
          <w:color w:val="000000" w:themeColor="text1"/>
          <w:lang w:val="en-US"/>
        </w:rPr>
        <w:t xml:space="preserve">correct or </w:t>
      </w:r>
      <w:r w:rsidRPr="008635A8">
        <w:rPr>
          <w:color w:val="000000" w:themeColor="text1"/>
          <w:lang w:val="en-US"/>
        </w:rPr>
        <w:t xml:space="preserve">appropriate and should be used (in the standard language) when faced with </w:t>
      </w:r>
      <w:r>
        <w:rPr>
          <w:color w:val="000000" w:themeColor="text1"/>
          <w:lang w:val="en-US"/>
        </w:rPr>
        <w:t>multiple</w:t>
      </w:r>
      <w:r w:rsidRPr="008635A8">
        <w:rPr>
          <w:color w:val="000000" w:themeColor="text1"/>
          <w:lang w:val="en-US"/>
        </w:rPr>
        <w:t xml:space="preserve"> competing variants (</w:t>
      </w:r>
      <w:proofErr w:type="gramStart"/>
      <w:r w:rsidRPr="008635A8">
        <w:rPr>
          <w:color w:val="000000" w:themeColor="text1"/>
          <w:lang w:val="en-US"/>
        </w:rPr>
        <w:t>e.g.</w:t>
      </w:r>
      <w:proofErr w:type="gramEnd"/>
      <w:r w:rsidRPr="008635A8">
        <w:rPr>
          <w:color w:val="000000" w:themeColor="text1"/>
          <w:lang w:val="en-US"/>
        </w:rPr>
        <w:t xml:space="preserve"> Ger</w:t>
      </w:r>
      <w:r>
        <w:rPr>
          <w:color w:val="000000" w:themeColor="text1"/>
          <w:lang w:val="en-US"/>
        </w:rPr>
        <w:t>.</w:t>
      </w:r>
      <w:r w:rsidRPr="008635A8">
        <w:rPr>
          <w:color w:val="000000" w:themeColor="text1"/>
          <w:lang w:val="en-US"/>
        </w:rPr>
        <w:t xml:space="preserve"> </w:t>
      </w:r>
      <w:r w:rsidRPr="008635A8">
        <w:rPr>
          <w:i/>
          <w:color w:val="000000" w:themeColor="text1"/>
          <w:lang w:val="en-US"/>
        </w:rPr>
        <w:t>Pizzas/</w:t>
      </w:r>
      <w:proofErr w:type="spellStart"/>
      <w:r w:rsidRPr="008635A8">
        <w:rPr>
          <w:i/>
          <w:color w:val="000000" w:themeColor="text1"/>
          <w:lang w:val="en-US"/>
        </w:rPr>
        <w:t>Pizzen</w:t>
      </w:r>
      <w:proofErr w:type="spellEnd"/>
      <w:r w:rsidRPr="008635A8">
        <w:rPr>
          <w:i/>
          <w:color w:val="000000" w:themeColor="text1"/>
          <w:lang w:val="en-US"/>
        </w:rPr>
        <w:t>/</w:t>
      </w:r>
      <w:proofErr w:type="spellStart"/>
      <w:r w:rsidRPr="008635A8">
        <w:rPr>
          <w:i/>
          <w:color w:val="000000" w:themeColor="text1"/>
          <w:lang w:val="en-US"/>
        </w:rPr>
        <w:t>Pizze</w:t>
      </w:r>
      <w:proofErr w:type="spellEnd"/>
      <w:r w:rsidRPr="008635A8">
        <w:rPr>
          <w:color w:val="000000" w:themeColor="text1"/>
          <w:lang w:val="en-US"/>
        </w:rPr>
        <w:t xml:space="preserve"> ‘pizzas’</w:t>
      </w:r>
      <w:r>
        <w:rPr>
          <w:color w:val="000000" w:themeColor="text1"/>
          <w:lang w:val="en-US"/>
        </w:rPr>
        <w:t>;</w:t>
      </w:r>
      <w:r w:rsidRPr="008635A8">
        <w:rPr>
          <w:color w:val="000000" w:themeColor="text1"/>
          <w:lang w:val="en-US"/>
        </w:rPr>
        <w:t xml:space="preserve"> </w:t>
      </w:r>
      <w:proofErr w:type="spellStart"/>
      <w:r w:rsidRPr="008635A8">
        <w:rPr>
          <w:color w:val="000000" w:themeColor="text1"/>
          <w:lang w:val="en-US"/>
        </w:rPr>
        <w:t>Dut</w:t>
      </w:r>
      <w:proofErr w:type="spellEnd"/>
      <w:r>
        <w:rPr>
          <w:color w:val="000000" w:themeColor="text1"/>
          <w:lang w:val="en-US"/>
        </w:rPr>
        <w:t>.</w:t>
      </w:r>
      <w:r w:rsidRPr="008635A8">
        <w:rPr>
          <w:color w:val="000000" w:themeColor="text1"/>
          <w:lang w:val="en-US"/>
        </w:rPr>
        <w:t xml:space="preserve"> </w:t>
      </w:r>
      <w:r w:rsidRPr="008635A8">
        <w:rPr>
          <w:i/>
          <w:iCs/>
          <w:color w:val="000000" w:themeColor="text1"/>
          <w:lang w:val="en-US"/>
        </w:rPr>
        <w:t xml:space="preserve">de </w:t>
      </w:r>
      <w:proofErr w:type="spellStart"/>
      <w:r w:rsidRPr="008635A8">
        <w:rPr>
          <w:i/>
          <w:iCs/>
          <w:color w:val="000000" w:themeColor="text1"/>
          <w:lang w:val="en-US"/>
        </w:rPr>
        <w:t>drie</w:t>
      </w:r>
      <w:proofErr w:type="spellEnd"/>
      <w:r w:rsidRPr="008635A8">
        <w:rPr>
          <w:i/>
          <w:iCs/>
          <w:color w:val="000000" w:themeColor="text1"/>
          <w:lang w:val="en-US"/>
        </w:rPr>
        <w:t xml:space="preserve"> </w:t>
      </w:r>
      <w:proofErr w:type="spellStart"/>
      <w:r w:rsidRPr="008635A8">
        <w:rPr>
          <w:i/>
          <w:iCs/>
          <w:color w:val="000000" w:themeColor="text1"/>
          <w:lang w:val="en-US"/>
        </w:rPr>
        <w:t>mooiste</w:t>
      </w:r>
      <w:proofErr w:type="spellEnd"/>
      <w:r w:rsidRPr="008635A8">
        <w:rPr>
          <w:i/>
          <w:iCs/>
          <w:color w:val="000000" w:themeColor="text1"/>
          <w:lang w:val="en-US"/>
        </w:rPr>
        <w:t>/</w:t>
      </w:r>
      <w:proofErr w:type="spellStart"/>
      <w:r w:rsidRPr="008635A8">
        <w:rPr>
          <w:i/>
          <w:iCs/>
          <w:color w:val="000000" w:themeColor="text1"/>
          <w:lang w:val="en-US"/>
        </w:rPr>
        <w:t>mooiste</w:t>
      </w:r>
      <w:proofErr w:type="spellEnd"/>
      <w:r w:rsidRPr="00707B5F">
        <w:rPr>
          <w:i/>
          <w:iCs/>
          <w:color w:val="000000" w:themeColor="text1"/>
          <w:sz w:val="20"/>
          <w:szCs w:val="20"/>
          <w:lang w:val="en-US"/>
        </w:rPr>
        <w:t xml:space="preserve"> </w:t>
      </w:r>
      <w:proofErr w:type="spellStart"/>
      <w:r w:rsidRPr="008635A8">
        <w:rPr>
          <w:i/>
          <w:iCs/>
          <w:color w:val="000000" w:themeColor="text1"/>
          <w:lang w:val="en-US"/>
        </w:rPr>
        <w:t>drie</w:t>
      </w:r>
      <w:proofErr w:type="spellEnd"/>
      <w:r w:rsidRPr="00707B5F">
        <w:rPr>
          <w:i/>
          <w:iCs/>
          <w:color w:val="000000" w:themeColor="text1"/>
          <w:sz w:val="20"/>
          <w:szCs w:val="20"/>
          <w:lang w:val="en-US"/>
        </w:rPr>
        <w:t xml:space="preserve"> </w:t>
      </w:r>
      <w:proofErr w:type="spellStart"/>
      <w:r w:rsidRPr="008635A8">
        <w:rPr>
          <w:i/>
          <w:iCs/>
          <w:color w:val="000000" w:themeColor="text1"/>
          <w:lang w:val="en-US"/>
        </w:rPr>
        <w:t>stranden</w:t>
      </w:r>
      <w:proofErr w:type="spellEnd"/>
      <w:r w:rsidRPr="00707B5F">
        <w:rPr>
          <w:color w:val="000000" w:themeColor="text1"/>
          <w:sz w:val="20"/>
          <w:szCs w:val="20"/>
          <w:lang w:val="en-US"/>
        </w:rPr>
        <w:t xml:space="preserve"> </w:t>
      </w:r>
      <w:r w:rsidRPr="008635A8">
        <w:rPr>
          <w:color w:val="000000" w:themeColor="text1"/>
          <w:lang w:val="en-US"/>
        </w:rPr>
        <w:t>‘the</w:t>
      </w:r>
      <w:r w:rsidRPr="00707B5F">
        <w:rPr>
          <w:color w:val="000000" w:themeColor="text1"/>
          <w:sz w:val="20"/>
          <w:szCs w:val="20"/>
          <w:lang w:val="en-US"/>
        </w:rPr>
        <w:t xml:space="preserve"> </w:t>
      </w:r>
      <w:r w:rsidRPr="008635A8">
        <w:rPr>
          <w:color w:val="000000" w:themeColor="text1"/>
          <w:lang w:val="en-US"/>
        </w:rPr>
        <w:t>three</w:t>
      </w:r>
      <w:r w:rsidRPr="00707B5F">
        <w:rPr>
          <w:color w:val="000000" w:themeColor="text1"/>
          <w:sz w:val="20"/>
          <w:szCs w:val="20"/>
          <w:lang w:val="en-US"/>
        </w:rPr>
        <w:t xml:space="preserve"> </w:t>
      </w:r>
      <w:r w:rsidRPr="008635A8">
        <w:rPr>
          <w:color w:val="000000" w:themeColor="text1"/>
          <w:lang w:val="en-US"/>
        </w:rPr>
        <w:t>most</w:t>
      </w:r>
      <w:r w:rsidRPr="00707B5F">
        <w:rPr>
          <w:color w:val="000000" w:themeColor="text1"/>
          <w:sz w:val="20"/>
          <w:szCs w:val="20"/>
          <w:lang w:val="en-US"/>
        </w:rPr>
        <w:t xml:space="preserve"> </w:t>
      </w:r>
      <w:r w:rsidRPr="008635A8">
        <w:rPr>
          <w:color w:val="000000" w:themeColor="text1"/>
          <w:lang w:val="en-US"/>
        </w:rPr>
        <w:t>beautiful/most</w:t>
      </w:r>
      <w:r w:rsidRPr="00707B5F">
        <w:rPr>
          <w:color w:val="000000" w:themeColor="text1"/>
          <w:sz w:val="20"/>
          <w:szCs w:val="20"/>
          <w:lang w:val="en-US"/>
        </w:rPr>
        <w:t xml:space="preserve"> </w:t>
      </w:r>
      <w:r w:rsidRPr="008635A8">
        <w:rPr>
          <w:color w:val="000000" w:themeColor="text1"/>
          <w:lang w:val="en-US"/>
        </w:rPr>
        <w:t>beautiful</w:t>
      </w:r>
      <w:r w:rsidRPr="00707B5F">
        <w:rPr>
          <w:color w:val="000000" w:themeColor="text1"/>
          <w:sz w:val="20"/>
          <w:szCs w:val="20"/>
          <w:lang w:val="en-US"/>
        </w:rPr>
        <w:t xml:space="preserve"> </w:t>
      </w:r>
      <w:r w:rsidRPr="008635A8">
        <w:rPr>
          <w:color w:val="000000" w:themeColor="text1"/>
          <w:lang w:val="en-US"/>
        </w:rPr>
        <w:t>three</w:t>
      </w:r>
      <w:r w:rsidRPr="00707B5F">
        <w:rPr>
          <w:color w:val="000000" w:themeColor="text1"/>
          <w:sz w:val="20"/>
          <w:szCs w:val="20"/>
          <w:lang w:val="en-US"/>
        </w:rPr>
        <w:t xml:space="preserve"> </w:t>
      </w:r>
      <w:r w:rsidRPr="008635A8">
        <w:rPr>
          <w:color w:val="000000" w:themeColor="text1"/>
          <w:lang w:val="en-US"/>
        </w:rPr>
        <w:t>beaches’</w:t>
      </w:r>
      <w:r>
        <w:rPr>
          <w:color w:val="000000" w:themeColor="text1"/>
          <w:lang w:val="en-US"/>
        </w:rPr>
        <w:t>;</w:t>
      </w:r>
      <w:r w:rsidRPr="00707B5F">
        <w:rPr>
          <w:color w:val="000000" w:themeColor="text1"/>
          <w:sz w:val="20"/>
          <w:szCs w:val="20"/>
          <w:lang w:val="en-US"/>
        </w:rPr>
        <w:t xml:space="preserve"> </w:t>
      </w:r>
      <w:r w:rsidRPr="008635A8">
        <w:rPr>
          <w:color w:val="000000" w:themeColor="text1"/>
          <w:lang w:val="en-US"/>
        </w:rPr>
        <w:t>Swe</w:t>
      </w:r>
      <w:r>
        <w:rPr>
          <w:color w:val="000000" w:themeColor="text1"/>
          <w:lang w:val="en-US"/>
        </w:rPr>
        <w:t>.</w:t>
      </w:r>
      <w:r w:rsidRPr="00707B5F">
        <w:rPr>
          <w:color w:val="000000" w:themeColor="text1"/>
          <w:sz w:val="20"/>
          <w:szCs w:val="20"/>
          <w:lang w:val="en-US"/>
        </w:rPr>
        <w:t xml:space="preserve"> </w:t>
      </w:r>
      <w:proofErr w:type="spellStart"/>
      <w:r w:rsidRPr="008635A8">
        <w:rPr>
          <w:i/>
          <w:iCs/>
          <w:color w:val="000000" w:themeColor="text1"/>
          <w:lang w:val="en-US"/>
        </w:rPr>
        <w:t>större</w:t>
      </w:r>
      <w:proofErr w:type="spellEnd"/>
      <w:r w:rsidRPr="00707B5F">
        <w:rPr>
          <w:i/>
          <w:iCs/>
          <w:color w:val="000000" w:themeColor="text1"/>
          <w:sz w:val="20"/>
          <w:szCs w:val="20"/>
          <w:lang w:val="en-US"/>
        </w:rPr>
        <w:t xml:space="preserve"> </w:t>
      </w:r>
      <w:proofErr w:type="spellStart"/>
      <w:r w:rsidRPr="008635A8">
        <w:rPr>
          <w:i/>
          <w:iCs/>
          <w:color w:val="000000" w:themeColor="text1"/>
          <w:lang w:val="en-US"/>
        </w:rPr>
        <w:t>än</w:t>
      </w:r>
      <w:proofErr w:type="spellEnd"/>
      <w:r w:rsidRPr="00707B5F">
        <w:rPr>
          <w:i/>
          <w:iCs/>
          <w:color w:val="000000" w:themeColor="text1"/>
          <w:sz w:val="20"/>
          <w:szCs w:val="20"/>
          <w:lang w:val="en-US"/>
        </w:rPr>
        <w:t xml:space="preserve"> </w:t>
      </w:r>
      <w:r w:rsidRPr="008635A8">
        <w:rPr>
          <w:i/>
          <w:iCs/>
          <w:color w:val="000000" w:themeColor="text1"/>
          <w:lang w:val="en-US"/>
        </w:rPr>
        <w:t>jag/</w:t>
      </w:r>
      <w:proofErr w:type="spellStart"/>
      <w:r w:rsidRPr="008635A8">
        <w:rPr>
          <w:i/>
          <w:iCs/>
          <w:color w:val="000000" w:themeColor="text1"/>
          <w:lang w:val="en-US"/>
        </w:rPr>
        <w:t>mig</w:t>
      </w:r>
      <w:proofErr w:type="spellEnd"/>
      <w:r w:rsidRPr="00707B5F">
        <w:rPr>
          <w:color w:val="000000" w:themeColor="text1"/>
          <w:sz w:val="20"/>
          <w:szCs w:val="20"/>
          <w:lang w:val="en-US"/>
        </w:rPr>
        <w:t xml:space="preserve"> </w:t>
      </w:r>
      <w:r w:rsidRPr="008635A8">
        <w:rPr>
          <w:color w:val="000000" w:themeColor="text1"/>
          <w:lang w:val="en-US"/>
        </w:rPr>
        <w:t>‘talle</w:t>
      </w:r>
      <w:r>
        <w:rPr>
          <w:color w:val="000000" w:themeColor="text1"/>
          <w:lang w:val="en-US"/>
        </w:rPr>
        <w:t>r</w:t>
      </w:r>
      <w:r w:rsidRPr="008635A8">
        <w:rPr>
          <w:color w:val="000000" w:themeColor="text1"/>
          <w:lang w:val="en-US"/>
        </w:rPr>
        <w:t xml:space="preserve"> than I/me’</w:t>
      </w:r>
      <w:r>
        <w:rPr>
          <w:color w:val="000000" w:themeColor="text1"/>
          <w:lang w:val="en-US"/>
        </w:rPr>
        <w:t xml:space="preserve">; </w:t>
      </w:r>
      <w:proofErr w:type="spellStart"/>
      <w:r>
        <w:rPr>
          <w:color w:val="000000" w:themeColor="text1"/>
          <w:lang w:val="en-US"/>
        </w:rPr>
        <w:t>Ita</w:t>
      </w:r>
      <w:proofErr w:type="spellEnd"/>
      <w:r>
        <w:rPr>
          <w:color w:val="000000" w:themeColor="text1"/>
          <w:lang w:val="en-US"/>
        </w:rPr>
        <w:t xml:space="preserve">. </w:t>
      </w:r>
      <w:r w:rsidRPr="007A52C3">
        <w:rPr>
          <w:rFonts w:eastAsiaTheme="minorHAnsi"/>
          <w:i/>
          <w:iCs/>
          <w:lang w:val="en-US"/>
        </w:rPr>
        <w:t xml:space="preserve">La </w:t>
      </w:r>
      <w:proofErr w:type="spellStart"/>
      <w:r w:rsidRPr="007A52C3">
        <w:rPr>
          <w:rFonts w:eastAsiaTheme="minorHAnsi"/>
          <w:i/>
          <w:iCs/>
          <w:lang w:val="en-US"/>
        </w:rPr>
        <w:t>maggioranza</w:t>
      </w:r>
      <w:proofErr w:type="spellEnd"/>
      <w:r w:rsidRPr="007A52C3">
        <w:rPr>
          <w:rFonts w:eastAsiaTheme="minorHAnsi"/>
          <w:i/>
          <w:iCs/>
          <w:lang w:val="en-US"/>
        </w:rPr>
        <w:t xml:space="preserve"> </w:t>
      </w:r>
      <w:proofErr w:type="spellStart"/>
      <w:r w:rsidRPr="007A52C3">
        <w:rPr>
          <w:rFonts w:eastAsiaTheme="minorHAnsi"/>
          <w:i/>
          <w:iCs/>
          <w:lang w:val="en-US"/>
        </w:rPr>
        <w:t>delle</w:t>
      </w:r>
      <w:proofErr w:type="spellEnd"/>
      <w:r w:rsidRPr="007A52C3">
        <w:rPr>
          <w:rFonts w:eastAsiaTheme="minorHAnsi"/>
          <w:i/>
          <w:iCs/>
          <w:lang w:val="en-US"/>
        </w:rPr>
        <w:t xml:space="preserve"> </w:t>
      </w:r>
      <w:proofErr w:type="spellStart"/>
      <w:r w:rsidRPr="007A52C3">
        <w:rPr>
          <w:rFonts w:eastAsiaTheme="minorHAnsi"/>
          <w:i/>
          <w:iCs/>
          <w:lang w:val="en-US"/>
        </w:rPr>
        <w:t>persone</w:t>
      </w:r>
      <w:proofErr w:type="spellEnd"/>
      <w:r w:rsidRPr="007A52C3">
        <w:rPr>
          <w:rFonts w:eastAsiaTheme="minorHAnsi"/>
          <w:i/>
          <w:iCs/>
          <w:lang w:val="en-US"/>
        </w:rPr>
        <w:t xml:space="preserve"> è </w:t>
      </w:r>
      <w:proofErr w:type="spellStart"/>
      <w:r w:rsidRPr="007A52C3">
        <w:rPr>
          <w:rFonts w:eastAsiaTheme="minorHAnsi"/>
          <w:i/>
          <w:iCs/>
          <w:lang w:val="en-US"/>
        </w:rPr>
        <w:t>cattiva</w:t>
      </w:r>
      <w:proofErr w:type="spellEnd"/>
      <w:r w:rsidRPr="007A52C3">
        <w:rPr>
          <w:rFonts w:eastAsiaTheme="minorHAnsi"/>
          <w:i/>
          <w:iCs/>
          <w:lang w:val="en-US"/>
        </w:rPr>
        <w:t>/</w:t>
      </w:r>
      <w:proofErr w:type="spellStart"/>
      <w:r w:rsidRPr="007A52C3">
        <w:rPr>
          <w:rFonts w:eastAsiaTheme="minorHAnsi"/>
          <w:i/>
          <w:iCs/>
          <w:lang w:val="en-US"/>
        </w:rPr>
        <w:t>sono</w:t>
      </w:r>
      <w:proofErr w:type="spellEnd"/>
      <w:r w:rsidRPr="007A52C3">
        <w:rPr>
          <w:rFonts w:eastAsiaTheme="minorHAnsi"/>
          <w:i/>
          <w:iCs/>
          <w:lang w:val="en-US"/>
        </w:rPr>
        <w:t xml:space="preserve"> </w:t>
      </w:r>
      <w:proofErr w:type="spellStart"/>
      <w:r w:rsidRPr="007A52C3">
        <w:rPr>
          <w:rFonts w:eastAsiaTheme="minorHAnsi"/>
          <w:i/>
          <w:iCs/>
          <w:lang w:val="en-US"/>
        </w:rPr>
        <w:t>cattive</w:t>
      </w:r>
      <w:proofErr w:type="spellEnd"/>
      <w:r w:rsidRPr="007A52C3">
        <w:rPr>
          <w:rFonts w:eastAsiaTheme="minorHAnsi"/>
          <w:lang w:val="en-US"/>
        </w:rPr>
        <w:t xml:space="preserve"> ‘The majority of</w:t>
      </w:r>
      <w:r>
        <w:rPr>
          <w:rFonts w:eastAsiaTheme="minorHAnsi"/>
          <w:lang w:val="en-US"/>
        </w:rPr>
        <w:t xml:space="preserve"> </w:t>
      </w:r>
      <w:r w:rsidRPr="007A52C3">
        <w:rPr>
          <w:rFonts w:eastAsiaTheme="minorHAnsi"/>
          <w:lang w:val="en-US"/>
        </w:rPr>
        <w:t>people is/are mean’</w:t>
      </w:r>
      <w:r w:rsidRPr="008635A8">
        <w:rPr>
          <w:color w:val="000000" w:themeColor="text1"/>
          <w:lang w:val="en-US"/>
        </w:rPr>
        <w:t xml:space="preserve">). Such linguistic uncertainties or “cases of doubt” (cf. </w:t>
      </w:r>
      <w:proofErr w:type="spellStart"/>
      <w:r>
        <w:rPr>
          <w:color w:val="000000" w:themeColor="text1"/>
          <w:lang w:val="en-US"/>
        </w:rPr>
        <w:t>i.a.</w:t>
      </w:r>
      <w:proofErr w:type="spellEnd"/>
      <w:r w:rsidRPr="00BB3E1F">
        <w:rPr>
          <w:color w:val="000000" w:themeColor="text1"/>
          <w:lang w:val="en-US"/>
        </w:rPr>
        <w:t xml:space="preserve"> Klein 2003</w:t>
      </w:r>
      <w:r>
        <w:rPr>
          <w:color w:val="000000" w:themeColor="text1"/>
          <w:lang w:val="en-US"/>
        </w:rPr>
        <w:t xml:space="preserve"> and </w:t>
      </w:r>
      <w:r w:rsidRPr="00BB3E1F">
        <w:rPr>
          <w:color w:val="000000"/>
          <w:lang w:val="en-US"/>
        </w:rPr>
        <w:t>Schmitt</w:t>
      </w:r>
      <w:r w:rsidR="003F2E83">
        <w:rPr>
          <w:color w:val="000000"/>
          <w:lang w:val="en-US"/>
        </w:rPr>
        <w:t>/</w:t>
      </w:r>
      <w:proofErr w:type="spellStart"/>
      <w:r w:rsidRPr="00BB3E1F">
        <w:rPr>
          <w:color w:val="000000"/>
          <w:lang w:val="en-US"/>
        </w:rPr>
        <w:t>Szczepaniak</w:t>
      </w:r>
      <w:proofErr w:type="spellEnd"/>
      <w:r w:rsidR="003F2E83">
        <w:rPr>
          <w:color w:val="000000"/>
          <w:lang w:val="en-US"/>
        </w:rPr>
        <w:t>/</w:t>
      </w:r>
      <w:proofErr w:type="spellStart"/>
      <w:r w:rsidRPr="00BB3E1F">
        <w:rPr>
          <w:color w:val="000000"/>
          <w:lang w:val="en-US"/>
        </w:rPr>
        <w:t>Vieregge</w:t>
      </w:r>
      <w:proofErr w:type="spellEnd"/>
      <w:r w:rsidRPr="00BB3E1F">
        <w:rPr>
          <w:color w:val="000000"/>
          <w:lang w:val="en-US"/>
        </w:rPr>
        <w:t xml:space="preserve"> 2019</w:t>
      </w:r>
      <w:r w:rsidRPr="008635A8">
        <w:rPr>
          <w:color w:val="000000" w:themeColor="text1"/>
          <w:lang w:val="en-US"/>
        </w:rPr>
        <w:t>) systematically occur also in native speakers and do not necessarily coincide with</w:t>
      </w:r>
      <w:r>
        <w:rPr>
          <w:color w:val="000000" w:themeColor="text1"/>
          <w:lang w:val="en-US"/>
        </w:rPr>
        <w:t xml:space="preserve"> </w:t>
      </w:r>
      <w:r w:rsidRPr="008635A8">
        <w:rPr>
          <w:color w:val="000000" w:themeColor="text1"/>
          <w:lang w:val="en-US"/>
        </w:rPr>
        <w:t>the</w:t>
      </w:r>
      <w:r>
        <w:rPr>
          <w:color w:val="000000" w:themeColor="text1"/>
          <w:lang w:val="en-US"/>
        </w:rPr>
        <w:t xml:space="preserve"> </w:t>
      </w:r>
      <w:r w:rsidRPr="008635A8">
        <w:rPr>
          <w:color w:val="000000" w:themeColor="text1"/>
          <w:lang w:val="en-US"/>
        </w:rPr>
        <w:t>difficulties of second language learners.</w:t>
      </w:r>
      <w:r w:rsidRPr="005E65B8">
        <w:rPr>
          <w:color w:val="000000" w:themeColor="text1"/>
          <w:lang w:val="en-US"/>
        </w:rPr>
        <w:t xml:space="preserve"> </w:t>
      </w:r>
      <w:r>
        <w:rPr>
          <w:color w:val="000000" w:themeColor="text1"/>
          <w:lang w:val="en-US"/>
        </w:rPr>
        <w:t>M</w:t>
      </w:r>
      <w:r w:rsidRPr="008635A8">
        <w:rPr>
          <w:color w:val="000000" w:themeColor="text1"/>
          <w:lang w:val="en-US"/>
        </w:rPr>
        <w:t xml:space="preserve">ost </w:t>
      </w:r>
      <w:r>
        <w:rPr>
          <w:color w:val="000000" w:themeColor="text1"/>
          <w:lang w:val="en-US"/>
        </w:rPr>
        <w:t xml:space="preserve">grammatical </w:t>
      </w:r>
      <w:r w:rsidRPr="008635A8">
        <w:rPr>
          <w:color w:val="000000" w:themeColor="text1"/>
          <w:lang w:val="en-US"/>
        </w:rPr>
        <w:t>doubts can be attributed to processes of language change in progress, to language or variety contact, to gaps and rule conflicts in</w:t>
      </w:r>
      <w:r w:rsidRPr="00800D7E">
        <w:rPr>
          <w:color w:val="000000" w:themeColor="text1"/>
          <w:sz w:val="20"/>
          <w:szCs w:val="20"/>
          <w:lang w:val="en-US"/>
        </w:rPr>
        <w:t xml:space="preserve"> </w:t>
      </w:r>
      <w:r w:rsidRPr="008635A8">
        <w:rPr>
          <w:color w:val="000000" w:themeColor="text1"/>
          <w:lang w:val="en-US"/>
        </w:rPr>
        <w:t>the</w:t>
      </w:r>
      <w:r w:rsidRPr="00800D7E">
        <w:rPr>
          <w:color w:val="000000" w:themeColor="text1"/>
          <w:sz w:val="20"/>
          <w:szCs w:val="20"/>
          <w:lang w:val="en-US"/>
        </w:rPr>
        <w:t xml:space="preserve"> </w:t>
      </w:r>
      <w:r w:rsidRPr="008635A8">
        <w:rPr>
          <w:color w:val="000000" w:themeColor="text1"/>
          <w:lang w:val="en-US"/>
        </w:rPr>
        <w:t>grammar</w:t>
      </w:r>
      <w:r w:rsidRPr="00800D7E">
        <w:rPr>
          <w:color w:val="000000" w:themeColor="text1"/>
          <w:sz w:val="20"/>
          <w:szCs w:val="20"/>
          <w:lang w:val="en-US"/>
        </w:rPr>
        <w:t xml:space="preserve"> </w:t>
      </w:r>
      <w:r w:rsidRPr="008635A8">
        <w:rPr>
          <w:color w:val="000000" w:themeColor="text1"/>
          <w:lang w:val="en-US"/>
        </w:rPr>
        <w:t>of</w:t>
      </w:r>
      <w:r w:rsidRPr="00800D7E">
        <w:rPr>
          <w:color w:val="000000" w:themeColor="text1"/>
          <w:sz w:val="20"/>
          <w:szCs w:val="20"/>
          <w:lang w:val="en-US"/>
        </w:rPr>
        <w:t xml:space="preserve"> </w:t>
      </w:r>
      <w:r w:rsidRPr="008635A8">
        <w:rPr>
          <w:color w:val="000000" w:themeColor="text1"/>
          <w:lang w:val="en-US"/>
        </w:rPr>
        <w:t>every</w:t>
      </w:r>
      <w:r w:rsidRPr="00800D7E">
        <w:rPr>
          <w:color w:val="000000" w:themeColor="text1"/>
          <w:sz w:val="20"/>
          <w:szCs w:val="20"/>
          <w:lang w:val="en-US"/>
        </w:rPr>
        <w:t xml:space="preserve"> </w:t>
      </w:r>
      <w:r w:rsidRPr="008635A8">
        <w:rPr>
          <w:color w:val="000000" w:themeColor="text1"/>
          <w:lang w:val="en-US"/>
        </w:rPr>
        <w:t>language</w:t>
      </w:r>
      <w:r w:rsidRPr="00800D7E">
        <w:rPr>
          <w:color w:val="000000" w:themeColor="text1"/>
          <w:sz w:val="20"/>
          <w:szCs w:val="20"/>
          <w:lang w:val="en-US"/>
        </w:rPr>
        <w:t xml:space="preserve"> </w:t>
      </w:r>
      <w:r w:rsidRPr="008635A8">
        <w:rPr>
          <w:color w:val="000000" w:themeColor="text1"/>
          <w:lang w:val="en-US"/>
        </w:rPr>
        <w:t>or</w:t>
      </w:r>
      <w:r w:rsidRPr="00800D7E">
        <w:rPr>
          <w:color w:val="000000" w:themeColor="text1"/>
          <w:sz w:val="20"/>
          <w:szCs w:val="20"/>
          <w:lang w:val="en-US"/>
        </w:rPr>
        <w:t xml:space="preserve"> </w:t>
      </w:r>
      <w:r w:rsidRPr="008635A8">
        <w:rPr>
          <w:color w:val="000000" w:themeColor="text1"/>
          <w:lang w:val="en-US"/>
        </w:rPr>
        <w:t>to</w:t>
      </w:r>
      <w:r w:rsidRPr="00800D7E">
        <w:rPr>
          <w:color w:val="000000" w:themeColor="text1"/>
          <w:sz w:val="20"/>
          <w:szCs w:val="20"/>
          <w:lang w:val="en-US"/>
        </w:rPr>
        <w:t xml:space="preserve"> </w:t>
      </w:r>
      <w:r w:rsidRPr="008635A8">
        <w:rPr>
          <w:color w:val="000000" w:themeColor="text1"/>
          <w:lang w:val="en-US"/>
        </w:rPr>
        <w:t>psycholinguistic</w:t>
      </w:r>
      <w:r w:rsidRPr="00800D7E">
        <w:rPr>
          <w:color w:val="000000" w:themeColor="text1"/>
          <w:sz w:val="20"/>
          <w:szCs w:val="20"/>
          <w:lang w:val="en-US"/>
        </w:rPr>
        <w:t xml:space="preserve"> </w:t>
      </w:r>
      <w:r w:rsidRPr="008635A8">
        <w:rPr>
          <w:color w:val="000000" w:themeColor="text1"/>
          <w:lang w:val="en-US"/>
        </w:rPr>
        <w:t>conditions</w:t>
      </w:r>
      <w:r w:rsidRPr="00800D7E">
        <w:rPr>
          <w:color w:val="000000" w:themeColor="text1"/>
          <w:sz w:val="20"/>
          <w:szCs w:val="20"/>
          <w:lang w:val="en-US"/>
        </w:rPr>
        <w:t xml:space="preserve"> </w:t>
      </w:r>
      <w:r w:rsidRPr="008635A8">
        <w:rPr>
          <w:color w:val="000000" w:themeColor="text1"/>
          <w:lang w:val="en-US"/>
        </w:rPr>
        <w:t>of</w:t>
      </w:r>
      <w:r w:rsidRPr="00800D7E">
        <w:rPr>
          <w:color w:val="000000" w:themeColor="text1"/>
          <w:sz w:val="20"/>
          <w:szCs w:val="20"/>
          <w:lang w:val="en-US"/>
        </w:rPr>
        <w:t xml:space="preserve"> </w:t>
      </w:r>
      <w:r w:rsidRPr="008635A8">
        <w:rPr>
          <w:color w:val="000000" w:themeColor="text1"/>
          <w:lang w:val="en-US"/>
        </w:rPr>
        <w:t>language</w:t>
      </w:r>
      <w:r w:rsidRPr="00800D7E">
        <w:rPr>
          <w:color w:val="000000" w:themeColor="text1"/>
          <w:sz w:val="20"/>
          <w:szCs w:val="20"/>
          <w:lang w:val="en-US"/>
        </w:rPr>
        <w:t xml:space="preserve"> </w:t>
      </w:r>
      <w:r w:rsidRPr="008635A8">
        <w:rPr>
          <w:color w:val="000000" w:themeColor="text1"/>
          <w:lang w:val="en-US"/>
        </w:rPr>
        <w:t>processing.</w:t>
      </w:r>
      <w:r w:rsidRPr="00800D7E">
        <w:rPr>
          <w:color w:val="000000" w:themeColor="text1"/>
          <w:sz w:val="20"/>
          <w:szCs w:val="20"/>
          <w:lang w:val="en-US"/>
        </w:rPr>
        <w:t xml:space="preserve"> </w:t>
      </w:r>
      <w:r w:rsidRPr="008635A8">
        <w:rPr>
          <w:color w:val="000000" w:themeColor="text1"/>
          <w:lang w:val="en-US"/>
        </w:rPr>
        <w:t>In present</w:t>
      </w:r>
      <w:r>
        <w:rPr>
          <w:color w:val="000000" w:themeColor="text1"/>
          <w:lang w:val="en-US"/>
        </w:rPr>
        <w:t>-</w:t>
      </w:r>
      <w:r w:rsidRPr="008635A8">
        <w:rPr>
          <w:color w:val="000000" w:themeColor="text1"/>
          <w:lang w:val="en-US"/>
        </w:rPr>
        <w:t xml:space="preserve">day German, </w:t>
      </w:r>
      <w:r>
        <w:rPr>
          <w:color w:val="000000" w:themeColor="text1"/>
          <w:lang w:val="en-US"/>
        </w:rPr>
        <w:t xml:space="preserve">many </w:t>
      </w:r>
      <w:r w:rsidRPr="008635A8">
        <w:rPr>
          <w:color w:val="000000" w:themeColor="text1"/>
          <w:lang w:val="en-US"/>
        </w:rPr>
        <w:t>uncertainties occur in the domains of inflection (plural formation</w:t>
      </w:r>
      <w:r>
        <w:rPr>
          <w:color w:val="000000" w:themeColor="text1"/>
          <w:lang w:val="en-US"/>
        </w:rPr>
        <w:t>,</w:t>
      </w:r>
      <w:r w:rsidRPr="008635A8">
        <w:rPr>
          <w:color w:val="000000" w:themeColor="text1"/>
          <w:lang w:val="en-US"/>
        </w:rPr>
        <w:t xml:space="preserve"> </w:t>
      </w:r>
      <w:r w:rsidRPr="00BB3E1F">
        <w:rPr>
          <w:color w:val="000000" w:themeColor="text1"/>
          <w:lang w:val="en-US"/>
        </w:rPr>
        <w:t>genitive</w:t>
      </w:r>
      <w:r>
        <w:rPr>
          <w:color w:val="000000" w:themeColor="text1"/>
          <w:lang w:val="en-US"/>
        </w:rPr>
        <w:t xml:space="preserve"> </w:t>
      </w:r>
      <w:proofErr w:type="spellStart"/>
      <w:r w:rsidRPr="00BB3E1F">
        <w:rPr>
          <w:color w:val="000000" w:themeColor="text1"/>
          <w:lang w:val="en-US"/>
        </w:rPr>
        <w:t>allomorphy</w:t>
      </w:r>
      <w:proofErr w:type="spellEnd"/>
      <w:r w:rsidRPr="00BB3E1F">
        <w:rPr>
          <w:color w:val="000000" w:themeColor="text1"/>
          <w:lang w:val="en-US"/>
        </w:rPr>
        <w:t>,</w:t>
      </w:r>
      <w:r w:rsidRPr="000C7CD0">
        <w:rPr>
          <w:color w:val="000000" w:themeColor="text1"/>
          <w:sz w:val="20"/>
          <w:szCs w:val="20"/>
          <w:lang w:val="en-US"/>
        </w:rPr>
        <w:t xml:space="preserve"> </w:t>
      </w:r>
      <w:r w:rsidRPr="008635A8">
        <w:rPr>
          <w:color w:val="000000" w:themeColor="text1"/>
          <w:lang w:val="en-US"/>
        </w:rPr>
        <w:t>weak</w:t>
      </w:r>
      <w:r w:rsidRPr="000C7CD0">
        <w:rPr>
          <w:color w:val="000000" w:themeColor="text1"/>
          <w:sz w:val="20"/>
          <w:szCs w:val="20"/>
          <w:lang w:val="en-US"/>
        </w:rPr>
        <w:t xml:space="preserve"> </w:t>
      </w:r>
      <w:proofErr w:type="spellStart"/>
      <w:r w:rsidRPr="008635A8">
        <w:rPr>
          <w:color w:val="000000" w:themeColor="text1"/>
          <w:lang w:val="en-US"/>
        </w:rPr>
        <w:t>masc</w:t>
      </w:r>
      <w:r w:rsidR="00794570">
        <w:rPr>
          <w:color w:val="000000" w:themeColor="text1"/>
          <w:lang w:val="en-US"/>
        </w:rPr>
        <w:t>uline</w:t>
      </w:r>
      <w:r w:rsidRPr="008635A8">
        <w:rPr>
          <w:color w:val="000000" w:themeColor="text1"/>
          <w:lang w:val="en-US"/>
        </w:rPr>
        <w:t>s</w:t>
      </w:r>
      <w:proofErr w:type="spellEnd"/>
      <w:r w:rsidRPr="008635A8">
        <w:rPr>
          <w:color w:val="000000" w:themeColor="text1"/>
          <w:lang w:val="en-US"/>
        </w:rPr>
        <w:t>, strong/weak adjectival</w:t>
      </w:r>
      <w:r>
        <w:rPr>
          <w:color w:val="000000" w:themeColor="text1"/>
          <w:lang w:val="en-US"/>
        </w:rPr>
        <w:t xml:space="preserve"> </w:t>
      </w:r>
      <w:r w:rsidRPr="008635A8">
        <w:rPr>
          <w:color w:val="000000" w:themeColor="text1"/>
          <w:lang w:val="en-US"/>
        </w:rPr>
        <w:t>inflection</w:t>
      </w:r>
      <w:r w:rsidR="001130C9">
        <w:rPr>
          <w:color w:val="000000" w:themeColor="text1"/>
          <w:lang w:val="en-US"/>
        </w:rPr>
        <w:t>,</w:t>
      </w:r>
      <w:r>
        <w:rPr>
          <w:color w:val="000000" w:themeColor="text1"/>
          <w:lang w:val="en-US"/>
        </w:rPr>
        <w:t xml:space="preserve"> </w:t>
      </w:r>
      <w:r w:rsidRPr="008635A8">
        <w:rPr>
          <w:color w:val="000000" w:themeColor="text1"/>
          <w:lang w:val="en-US"/>
        </w:rPr>
        <w:t>comparison forms, strong/weak verb</w:t>
      </w:r>
      <w:r>
        <w:rPr>
          <w:color w:val="000000" w:themeColor="text1"/>
          <w:lang w:val="en-US"/>
        </w:rPr>
        <w:t xml:space="preserve"> form</w:t>
      </w:r>
      <w:r w:rsidRPr="008635A8">
        <w:rPr>
          <w:color w:val="000000" w:themeColor="text1"/>
          <w:lang w:val="en-US"/>
        </w:rPr>
        <w:t xml:space="preserve">s, perfect auxiliary </w:t>
      </w:r>
      <w:r>
        <w:rPr>
          <w:color w:val="000000" w:themeColor="text1"/>
          <w:lang w:val="en-US"/>
        </w:rPr>
        <w:t>selection</w:t>
      </w:r>
      <w:r w:rsidRPr="008635A8">
        <w:rPr>
          <w:color w:val="000000" w:themeColor="text1"/>
          <w:lang w:val="en-US"/>
        </w:rPr>
        <w:t>) and word</w:t>
      </w:r>
      <w:r>
        <w:rPr>
          <w:color w:val="000000" w:themeColor="text1"/>
          <w:lang w:val="en-US"/>
        </w:rPr>
        <w:t>-</w:t>
      </w:r>
      <w:r w:rsidRPr="008635A8">
        <w:rPr>
          <w:color w:val="000000" w:themeColor="text1"/>
          <w:lang w:val="en-US"/>
        </w:rPr>
        <w:t>formation (linking elements in compounds, separability of complex verbs). As for syntax, there are often doubts in connection with case choice (pseudo-partitive constructions</w:t>
      </w:r>
      <w:r>
        <w:rPr>
          <w:color w:val="000000" w:themeColor="text1"/>
          <w:lang w:val="en-US"/>
        </w:rPr>
        <w:t xml:space="preserve">, </w:t>
      </w:r>
      <w:r w:rsidRPr="008635A8">
        <w:rPr>
          <w:color w:val="000000" w:themeColor="text1"/>
          <w:lang w:val="en-US"/>
        </w:rPr>
        <w:t>prepositional case government) and agreement (especially due to coordination or appositional structures).</w:t>
      </w:r>
    </w:p>
    <w:p w14:paraId="3180CC20" w14:textId="19916D20" w:rsidR="00B9205C" w:rsidRDefault="00E95ED0">
      <w:r>
        <w:rPr>
          <w:color w:val="000000" w:themeColor="text1"/>
          <w:lang w:val="en-US"/>
        </w:rPr>
        <w:t>I</w:t>
      </w:r>
      <w:r w:rsidRPr="008635A8">
        <w:rPr>
          <w:color w:val="000000" w:themeColor="text1"/>
          <w:lang w:val="en-US"/>
        </w:rPr>
        <w:t>n</w:t>
      </w:r>
      <w:r w:rsidRPr="008F56EE">
        <w:rPr>
          <w:color w:val="000000" w:themeColor="text1"/>
          <w:sz w:val="20"/>
          <w:szCs w:val="20"/>
          <w:lang w:val="en-US"/>
        </w:rPr>
        <w:t xml:space="preserve"> </w:t>
      </w:r>
      <w:r w:rsidRPr="008635A8">
        <w:rPr>
          <w:color w:val="000000" w:themeColor="text1"/>
          <w:lang w:val="en-US"/>
        </w:rPr>
        <w:t>order</w:t>
      </w:r>
      <w:r w:rsidRPr="008F56EE">
        <w:rPr>
          <w:color w:val="000000" w:themeColor="text1"/>
          <w:sz w:val="20"/>
          <w:szCs w:val="20"/>
          <w:lang w:val="en-US"/>
        </w:rPr>
        <w:t xml:space="preserve"> </w:t>
      </w:r>
      <w:r w:rsidRPr="008635A8">
        <w:rPr>
          <w:color w:val="000000" w:themeColor="text1"/>
          <w:lang w:val="en-US"/>
        </w:rPr>
        <w:t>to</w:t>
      </w:r>
      <w:r w:rsidRPr="008F56EE">
        <w:rPr>
          <w:color w:val="000000" w:themeColor="text1"/>
          <w:sz w:val="20"/>
          <w:szCs w:val="20"/>
          <w:lang w:val="en-US"/>
        </w:rPr>
        <w:t xml:space="preserve"> </w:t>
      </w:r>
      <w:r w:rsidRPr="008635A8">
        <w:rPr>
          <w:color w:val="000000" w:themeColor="text1"/>
          <w:lang w:val="en-US"/>
        </w:rPr>
        <w:t>obtain</w:t>
      </w:r>
      <w:r w:rsidRPr="008F56EE">
        <w:rPr>
          <w:color w:val="000000" w:themeColor="text1"/>
          <w:sz w:val="20"/>
          <w:szCs w:val="20"/>
          <w:lang w:val="en-US"/>
        </w:rPr>
        <w:t xml:space="preserve"> </w:t>
      </w:r>
      <w:r w:rsidRPr="008635A8">
        <w:rPr>
          <w:color w:val="000000" w:themeColor="text1"/>
          <w:lang w:val="en-US"/>
        </w:rPr>
        <w:t>a</w:t>
      </w:r>
      <w:r w:rsidRPr="008F56EE">
        <w:rPr>
          <w:color w:val="000000" w:themeColor="text1"/>
          <w:sz w:val="20"/>
          <w:szCs w:val="20"/>
          <w:lang w:val="en-US"/>
        </w:rPr>
        <w:t xml:space="preserve"> </w:t>
      </w:r>
      <w:r w:rsidRPr="008635A8">
        <w:rPr>
          <w:color w:val="000000" w:themeColor="text1"/>
          <w:lang w:val="en-US"/>
        </w:rPr>
        <w:t>more</w:t>
      </w:r>
      <w:r w:rsidRPr="008F56EE">
        <w:rPr>
          <w:color w:val="000000" w:themeColor="text1"/>
          <w:sz w:val="20"/>
          <w:szCs w:val="20"/>
          <w:lang w:val="en-US"/>
        </w:rPr>
        <w:t xml:space="preserve"> </w:t>
      </w:r>
      <w:r w:rsidRPr="008635A8">
        <w:rPr>
          <w:color w:val="000000" w:themeColor="text1"/>
          <w:lang w:val="en-US"/>
        </w:rPr>
        <w:t>fine-grained</w:t>
      </w:r>
      <w:r w:rsidRPr="008F56EE">
        <w:rPr>
          <w:color w:val="000000" w:themeColor="text1"/>
          <w:sz w:val="20"/>
          <w:szCs w:val="20"/>
          <w:lang w:val="en-US"/>
        </w:rPr>
        <w:t xml:space="preserve"> </w:t>
      </w:r>
      <w:r w:rsidRPr="008635A8">
        <w:rPr>
          <w:color w:val="000000" w:themeColor="text1"/>
          <w:lang w:val="en-US"/>
        </w:rPr>
        <w:t>typology</w:t>
      </w:r>
      <w:r w:rsidRPr="008F56EE">
        <w:rPr>
          <w:color w:val="000000" w:themeColor="text1"/>
          <w:sz w:val="20"/>
          <w:szCs w:val="20"/>
          <w:lang w:val="en-US"/>
        </w:rPr>
        <w:t xml:space="preserve"> </w:t>
      </w:r>
      <w:r w:rsidRPr="008635A8">
        <w:rPr>
          <w:color w:val="000000" w:themeColor="text1"/>
          <w:lang w:val="en-US"/>
        </w:rPr>
        <w:t>of</w:t>
      </w:r>
      <w:r w:rsidRPr="008F56EE">
        <w:rPr>
          <w:color w:val="000000" w:themeColor="text1"/>
          <w:sz w:val="20"/>
          <w:szCs w:val="20"/>
          <w:lang w:val="en-US"/>
        </w:rPr>
        <w:t xml:space="preserve"> </w:t>
      </w:r>
      <w:r w:rsidRPr="008635A8">
        <w:rPr>
          <w:color w:val="000000" w:themeColor="text1"/>
          <w:lang w:val="en-US"/>
        </w:rPr>
        <w:t>grammatical</w:t>
      </w:r>
      <w:r w:rsidRPr="008F56EE">
        <w:rPr>
          <w:color w:val="000000" w:themeColor="text1"/>
          <w:sz w:val="20"/>
          <w:szCs w:val="20"/>
          <w:lang w:val="en-US"/>
        </w:rPr>
        <w:t xml:space="preserve"> </w:t>
      </w:r>
      <w:r>
        <w:rPr>
          <w:color w:val="000000" w:themeColor="text1"/>
          <w:lang w:val="en-US"/>
        </w:rPr>
        <w:t>instabilities</w:t>
      </w:r>
      <w:r w:rsidRPr="008F56EE">
        <w:rPr>
          <w:color w:val="000000" w:themeColor="text1"/>
          <w:sz w:val="20"/>
          <w:szCs w:val="20"/>
          <w:lang w:val="en-US"/>
        </w:rPr>
        <w:t xml:space="preserve"> </w:t>
      </w:r>
      <w:r w:rsidRPr="008635A8">
        <w:rPr>
          <w:color w:val="000000" w:themeColor="text1"/>
          <w:lang w:val="en-US"/>
        </w:rPr>
        <w:t>and</w:t>
      </w:r>
      <w:r w:rsidRPr="008F56EE">
        <w:rPr>
          <w:color w:val="000000" w:themeColor="text1"/>
          <w:sz w:val="20"/>
          <w:szCs w:val="20"/>
          <w:lang w:val="en-US"/>
        </w:rPr>
        <w:t xml:space="preserve"> </w:t>
      </w:r>
      <w:r w:rsidRPr="008635A8">
        <w:rPr>
          <w:color w:val="000000" w:themeColor="text1"/>
          <w:lang w:val="en-US"/>
        </w:rPr>
        <w:t>their</w:t>
      </w:r>
      <w:r w:rsidRPr="008F56EE">
        <w:rPr>
          <w:color w:val="000000" w:themeColor="text1"/>
          <w:sz w:val="20"/>
          <w:szCs w:val="20"/>
          <w:lang w:val="en-US"/>
        </w:rPr>
        <w:t xml:space="preserve"> </w:t>
      </w:r>
      <w:r w:rsidRPr="008635A8">
        <w:rPr>
          <w:color w:val="000000" w:themeColor="text1"/>
          <w:lang w:val="en-US"/>
        </w:rPr>
        <w:t>causes</w:t>
      </w:r>
      <w:r>
        <w:rPr>
          <w:color w:val="000000" w:themeColor="text1"/>
          <w:lang w:val="en-US"/>
        </w:rPr>
        <w:t>,</w:t>
      </w:r>
      <w:r w:rsidRPr="008F56EE">
        <w:rPr>
          <w:color w:val="000000" w:themeColor="text1"/>
          <w:sz w:val="20"/>
          <w:szCs w:val="20"/>
          <w:lang w:val="en-US"/>
        </w:rPr>
        <w:t xml:space="preserve"> </w:t>
      </w:r>
      <w:r>
        <w:rPr>
          <w:color w:val="000000" w:themeColor="text1"/>
          <w:lang w:val="en-US"/>
        </w:rPr>
        <w:t>this</w:t>
      </w:r>
      <w:r w:rsidRPr="008F56EE">
        <w:rPr>
          <w:color w:val="000000" w:themeColor="text1"/>
          <w:sz w:val="20"/>
          <w:szCs w:val="20"/>
          <w:lang w:val="en-US"/>
        </w:rPr>
        <w:t xml:space="preserve"> </w:t>
      </w:r>
      <w:r>
        <w:rPr>
          <w:color w:val="000000" w:themeColor="text1"/>
          <w:lang w:val="en-US"/>
        </w:rPr>
        <w:t xml:space="preserve">contribution takes as a starting point the rather well-researched situation of doubts in German and </w:t>
      </w:r>
      <w:r w:rsidRPr="008635A8">
        <w:rPr>
          <w:color w:val="000000" w:themeColor="text1"/>
          <w:lang w:val="en-US"/>
        </w:rPr>
        <w:t xml:space="preserve">aims to present a contrastive approach to morphological and syntactic uncertainties in </w:t>
      </w:r>
      <w:r>
        <w:rPr>
          <w:color w:val="000000" w:themeColor="text1"/>
          <w:lang w:val="en-US"/>
        </w:rPr>
        <w:t xml:space="preserve">some </w:t>
      </w:r>
      <w:r w:rsidRPr="008635A8">
        <w:rPr>
          <w:color w:val="000000" w:themeColor="text1"/>
          <w:lang w:val="en-US"/>
        </w:rPr>
        <w:t xml:space="preserve">contemporary Germanic </w:t>
      </w:r>
      <w:r>
        <w:rPr>
          <w:color w:val="000000" w:themeColor="text1"/>
          <w:lang w:val="en-US"/>
        </w:rPr>
        <w:t xml:space="preserve">and Romance </w:t>
      </w:r>
      <w:r w:rsidRPr="008635A8">
        <w:rPr>
          <w:color w:val="000000" w:themeColor="text1"/>
          <w:lang w:val="en-US"/>
        </w:rPr>
        <w:t>languages</w:t>
      </w:r>
      <w:r>
        <w:rPr>
          <w:color w:val="000000" w:themeColor="text1"/>
          <w:lang w:val="en-US"/>
        </w:rPr>
        <w:t xml:space="preserve"> characterized by an increasing genetic, typological and/or areal distance</w:t>
      </w:r>
      <w:r w:rsidRPr="0085654A">
        <w:rPr>
          <w:color w:val="000000" w:themeColor="text1"/>
          <w:sz w:val="18"/>
          <w:szCs w:val="18"/>
          <w:lang w:val="en-US"/>
        </w:rPr>
        <w:t xml:space="preserve"> </w:t>
      </w:r>
      <w:r>
        <w:rPr>
          <w:color w:val="000000" w:themeColor="text1"/>
          <w:lang w:val="en-US"/>
        </w:rPr>
        <w:t>from</w:t>
      </w:r>
      <w:r w:rsidRPr="0085654A">
        <w:rPr>
          <w:color w:val="000000" w:themeColor="text1"/>
          <w:sz w:val="18"/>
          <w:szCs w:val="18"/>
          <w:lang w:val="en-US"/>
        </w:rPr>
        <w:t xml:space="preserve"> </w:t>
      </w:r>
      <w:r w:rsidRPr="008635A8">
        <w:rPr>
          <w:color w:val="000000" w:themeColor="text1"/>
          <w:lang w:val="en-US"/>
        </w:rPr>
        <w:t>German</w:t>
      </w:r>
      <w:r w:rsidRPr="0085654A">
        <w:rPr>
          <w:color w:val="000000" w:themeColor="text1"/>
          <w:sz w:val="18"/>
          <w:szCs w:val="18"/>
          <w:lang w:val="en-US"/>
        </w:rPr>
        <w:t xml:space="preserve"> </w:t>
      </w:r>
      <w:r>
        <w:rPr>
          <w:color w:val="000000" w:themeColor="text1"/>
          <w:lang w:val="en-US"/>
        </w:rPr>
        <w:t>but</w:t>
      </w:r>
      <w:r w:rsidRPr="0085654A">
        <w:rPr>
          <w:color w:val="000000" w:themeColor="text1"/>
          <w:sz w:val="18"/>
          <w:szCs w:val="18"/>
          <w:lang w:val="en-US"/>
        </w:rPr>
        <w:t xml:space="preserve"> </w:t>
      </w:r>
      <w:r>
        <w:rPr>
          <w:color w:val="000000" w:themeColor="text1"/>
          <w:lang w:val="en-US"/>
        </w:rPr>
        <w:t>comparable</w:t>
      </w:r>
      <w:r w:rsidRPr="0085654A">
        <w:rPr>
          <w:color w:val="000000" w:themeColor="text1"/>
          <w:sz w:val="18"/>
          <w:szCs w:val="18"/>
          <w:lang w:val="en-US"/>
        </w:rPr>
        <w:t xml:space="preserve"> </w:t>
      </w:r>
      <w:proofErr w:type="spellStart"/>
      <w:r>
        <w:rPr>
          <w:color w:val="000000" w:themeColor="text1"/>
          <w:lang w:val="en-US"/>
        </w:rPr>
        <w:t>diasystematic</w:t>
      </w:r>
      <w:proofErr w:type="spellEnd"/>
      <w:r w:rsidRPr="0085654A">
        <w:rPr>
          <w:color w:val="000000" w:themeColor="text1"/>
          <w:sz w:val="18"/>
          <w:szCs w:val="18"/>
          <w:lang w:val="en-US"/>
        </w:rPr>
        <w:t xml:space="preserve"> </w:t>
      </w:r>
      <w:r>
        <w:rPr>
          <w:color w:val="000000" w:themeColor="text1"/>
          <w:lang w:val="en-US"/>
        </w:rPr>
        <w:t>conditions</w:t>
      </w:r>
      <w:r w:rsidRPr="0085654A">
        <w:rPr>
          <w:color w:val="000000" w:themeColor="text1"/>
          <w:sz w:val="18"/>
          <w:szCs w:val="18"/>
          <w:lang w:val="en-US"/>
        </w:rPr>
        <w:t xml:space="preserve"> </w:t>
      </w:r>
      <w:r>
        <w:rPr>
          <w:color w:val="000000" w:themeColor="text1"/>
          <w:lang w:val="en-US"/>
        </w:rPr>
        <w:t>(</w:t>
      </w:r>
      <w:proofErr w:type="spellStart"/>
      <w:r>
        <w:rPr>
          <w:color w:val="000000" w:themeColor="text1"/>
          <w:lang w:val="en-US"/>
        </w:rPr>
        <w:t>pluricentric</w:t>
      </w:r>
      <w:proofErr w:type="spellEnd"/>
      <w:r>
        <w:rPr>
          <w:color w:val="000000" w:themeColor="text1"/>
          <w:lang w:val="en-US"/>
        </w:rPr>
        <w:t>/</w:t>
      </w:r>
      <w:proofErr w:type="spellStart"/>
      <w:r>
        <w:rPr>
          <w:color w:val="000000" w:themeColor="text1"/>
          <w:lang w:val="en-US"/>
        </w:rPr>
        <w:t>pluriareal</w:t>
      </w:r>
      <w:proofErr w:type="spellEnd"/>
      <w:r w:rsidRPr="0085654A">
        <w:rPr>
          <w:color w:val="000000" w:themeColor="text1"/>
          <w:sz w:val="18"/>
          <w:szCs w:val="18"/>
          <w:lang w:val="en-US"/>
        </w:rPr>
        <w:t xml:space="preserve"> </w:t>
      </w:r>
      <w:r>
        <w:rPr>
          <w:color w:val="000000" w:themeColor="text1"/>
          <w:lang w:val="en-US"/>
        </w:rPr>
        <w:t>languages</w:t>
      </w:r>
      <w:r w:rsidRPr="0085654A">
        <w:rPr>
          <w:color w:val="000000" w:themeColor="text1"/>
          <w:sz w:val="18"/>
          <w:szCs w:val="18"/>
          <w:lang w:val="en-US"/>
        </w:rPr>
        <w:t xml:space="preserve"> </w:t>
      </w:r>
      <w:r>
        <w:rPr>
          <w:color w:val="000000" w:themeColor="text1"/>
          <w:lang w:val="en-US"/>
        </w:rPr>
        <w:t>with marked</w:t>
      </w:r>
      <w:r w:rsidRPr="00BB2CD5">
        <w:rPr>
          <w:color w:val="000000" w:themeColor="text1"/>
          <w:sz w:val="18"/>
          <w:szCs w:val="18"/>
          <w:lang w:val="en-US"/>
        </w:rPr>
        <w:t xml:space="preserve"> </w:t>
      </w:r>
      <w:r>
        <w:rPr>
          <w:color w:val="000000" w:themeColor="text1"/>
          <w:lang w:val="en-US"/>
        </w:rPr>
        <w:t>dialectal/</w:t>
      </w:r>
      <w:proofErr w:type="spellStart"/>
      <w:r>
        <w:rPr>
          <w:color w:val="000000" w:themeColor="text1"/>
          <w:lang w:val="en-US"/>
        </w:rPr>
        <w:t>regiolectal</w:t>
      </w:r>
      <w:proofErr w:type="spellEnd"/>
      <w:r w:rsidRPr="00BB2CD5">
        <w:rPr>
          <w:color w:val="000000" w:themeColor="text1"/>
          <w:sz w:val="18"/>
          <w:szCs w:val="18"/>
          <w:lang w:val="en-US"/>
        </w:rPr>
        <w:t xml:space="preserve"> </w:t>
      </w:r>
      <w:r>
        <w:rPr>
          <w:color w:val="000000" w:themeColor="text1"/>
          <w:lang w:val="en-US"/>
        </w:rPr>
        <w:t>variation</w:t>
      </w:r>
      <w:r w:rsidRPr="00BB2CD5">
        <w:rPr>
          <w:color w:val="000000" w:themeColor="text1"/>
          <w:sz w:val="18"/>
          <w:szCs w:val="18"/>
          <w:lang w:val="en-US"/>
        </w:rPr>
        <w:t xml:space="preserve"> </w:t>
      </w:r>
      <w:r>
        <w:rPr>
          <w:color w:val="000000" w:themeColor="text1"/>
          <w:lang w:val="en-US"/>
        </w:rPr>
        <w:t>etc.),</w:t>
      </w:r>
      <w:r w:rsidRPr="00BB2CD5">
        <w:rPr>
          <w:color w:val="000000" w:themeColor="text1"/>
          <w:sz w:val="18"/>
          <w:szCs w:val="18"/>
          <w:lang w:val="en-US"/>
        </w:rPr>
        <w:t xml:space="preserve"> </w:t>
      </w:r>
      <w:r>
        <w:rPr>
          <w:color w:val="000000" w:themeColor="text1"/>
          <w:lang w:val="en-US"/>
        </w:rPr>
        <w:t>namely</w:t>
      </w:r>
      <w:r w:rsidRPr="00BB2CD5">
        <w:rPr>
          <w:color w:val="000000" w:themeColor="text1"/>
          <w:sz w:val="18"/>
          <w:szCs w:val="18"/>
          <w:lang w:val="en-US"/>
        </w:rPr>
        <w:t xml:space="preserve"> </w:t>
      </w:r>
      <w:r>
        <w:rPr>
          <w:color w:val="000000" w:themeColor="text1"/>
          <w:lang w:val="en-US"/>
        </w:rPr>
        <w:t>Dutch,</w:t>
      </w:r>
      <w:r w:rsidRPr="00BB2CD5">
        <w:rPr>
          <w:color w:val="000000" w:themeColor="text1"/>
          <w:sz w:val="18"/>
          <w:szCs w:val="18"/>
          <w:lang w:val="en-US"/>
        </w:rPr>
        <w:t xml:space="preserve"> </w:t>
      </w:r>
      <w:r>
        <w:rPr>
          <w:color w:val="000000" w:themeColor="text1"/>
          <w:lang w:val="en-US"/>
        </w:rPr>
        <w:t>Swedish,</w:t>
      </w:r>
      <w:r w:rsidRPr="00BB2CD5">
        <w:rPr>
          <w:color w:val="000000" w:themeColor="text1"/>
          <w:sz w:val="18"/>
          <w:szCs w:val="18"/>
          <w:lang w:val="en-US"/>
        </w:rPr>
        <w:t xml:space="preserve"> </w:t>
      </w:r>
      <w:r>
        <w:rPr>
          <w:color w:val="000000" w:themeColor="text1"/>
          <w:lang w:val="en-US"/>
        </w:rPr>
        <w:t>and</w:t>
      </w:r>
      <w:r w:rsidRPr="00BB2CD5">
        <w:rPr>
          <w:color w:val="000000" w:themeColor="text1"/>
          <w:sz w:val="18"/>
          <w:szCs w:val="18"/>
          <w:lang w:val="en-US"/>
        </w:rPr>
        <w:t xml:space="preserve"> </w:t>
      </w:r>
      <w:r>
        <w:rPr>
          <w:color w:val="000000" w:themeColor="text1"/>
          <w:lang w:val="en-US"/>
        </w:rPr>
        <w:t>Italian.</w:t>
      </w:r>
      <w:r w:rsidRPr="00BB2CD5">
        <w:rPr>
          <w:color w:val="000000" w:themeColor="text1"/>
          <w:sz w:val="18"/>
          <w:szCs w:val="18"/>
          <w:lang w:val="en-US"/>
        </w:rPr>
        <w:t xml:space="preserve"> </w:t>
      </w:r>
      <w:r>
        <w:rPr>
          <w:color w:val="000000" w:themeColor="text1"/>
          <w:lang w:val="en-US"/>
        </w:rPr>
        <w:t>The</w:t>
      </w:r>
      <w:r w:rsidRPr="00BB2CD5">
        <w:rPr>
          <w:color w:val="000000" w:themeColor="text1"/>
          <w:sz w:val="18"/>
          <w:szCs w:val="18"/>
          <w:lang w:val="en-US"/>
        </w:rPr>
        <w:t xml:space="preserve"> </w:t>
      </w:r>
      <w:r>
        <w:rPr>
          <w:color w:val="000000" w:themeColor="text1"/>
          <w:lang w:val="en-US"/>
        </w:rPr>
        <w:t>data</w:t>
      </w:r>
      <w:r w:rsidRPr="00BB2CD5">
        <w:rPr>
          <w:color w:val="000000" w:themeColor="text1"/>
          <w:sz w:val="18"/>
          <w:szCs w:val="18"/>
          <w:lang w:val="en-US"/>
        </w:rPr>
        <w:t xml:space="preserve"> </w:t>
      </w:r>
      <w:r>
        <w:rPr>
          <w:color w:val="000000" w:themeColor="text1"/>
          <w:lang w:val="en-US"/>
        </w:rPr>
        <w:t>used</w:t>
      </w:r>
      <w:r w:rsidRPr="00BB2CD5">
        <w:rPr>
          <w:color w:val="000000" w:themeColor="text1"/>
          <w:sz w:val="18"/>
          <w:szCs w:val="18"/>
          <w:lang w:val="en-US"/>
        </w:rPr>
        <w:t xml:space="preserve"> </w:t>
      </w:r>
      <w:r>
        <w:rPr>
          <w:color w:val="000000" w:themeColor="text1"/>
          <w:lang w:val="en-US"/>
        </w:rPr>
        <w:t>for</w:t>
      </w:r>
      <w:r w:rsidRPr="00BB2CD5">
        <w:rPr>
          <w:color w:val="000000" w:themeColor="text1"/>
          <w:sz w:val="18"/>
          <w:szCs w:val="18"/>
          <w:lang w:val="en-US"/>
        </w:rPr>
        <w:t xml:space="preserve"> </w:t>
      </w:r>
      <w:r>
        <w:rPr>
          <w:color w:val="000000" w:themeColor="text1"/>
          <w:lang w:val="en-US"/>
        </w:rPr>
        <w:t xml:space="preserve">this </w:t>
      </w:r>
      <w:r w:rsidRPr="00D74C18">
        <w:rPr>
          <w:color w:val="000000" w:themeColor="text1"/>
          <w:lang w:val="en-US"/>
        </w:rPr>
        <w:t xml:space="preserve">objective stem from the </w:t>
      </w:r>
      <w:r>
        <w:rPr>
          <w:color w:val="000000" w:themeColor="text1"/>
          <w:lang w:val="en-US"/>
        </w:rPr>
        <w:t xml:space="preserve">respective </w:t>
      </w:r>
      <w:r w:rsidRPr="00D74C18">
        <w:rPr>
          <w:color w:val="000000" w:themeColor="text1"/>
          <w:lang w:val="en-US"/>
        </w:rPr>
        <w:t xml:space="preserve">largest collections of cases of doubt such as </w:t>
      </w:r>
      <w:proofErr w:type="spellStart"/>
      <w:r w:rsidRPr="00D74C18">
        <w:rPr>
          <w:color w:val="000000" w:themeColor="text1"/>
          <w:lang w:val="en-US"/>
        </w:rPr>
        <w:t>Duden</w:t>
      </w:r>
      <w:proofErr w:type="spellEnd"/>
      <w:r w:rsidRPr="00D74C18">
        <w:rPr>
          <w:color w:val="000000" w:themeColor="text1"/>
          <w:lang w:val="en-US"/>
        </w:rPr>
        <w:t xml:space="preserve"> vol. 9 (</w:t>
      </w:r>
      <w:proofErr w:type="spellStart"/>
      <w:r w:rsidRPr="00D74C18">
        <w:rPr>
          <w:color w:val="000000" w:themeColor="text1"/>
          <w:lang w:val="en-US"/>
        </w:rPr>
        <w:t>Duden</w:t>
      </w:r>
      <w:proofErr w:type="spellEnd"/>
      <w:r w:rsidRPr="00D74C18">
        <w:rPr>
          <w:color w:val="000000" w:themeColor="text1"/>
          <w:lang w:val="en-US"/>
        </w:rPr>
        <w:t xml:space="preserve"> Editorial</w:t>
      </w:r>
      <w:r>
        <w:rPr>
          <w:color w:val="000000" w:themeColor="text1"/>
          <w:lang w:val="en-US"/>
        </w:rPr>
        <w:t xml:space="preserve"> </w:t>
      </w:r>
      <w:r w:rsidRPr="005261E1">
        <w:rPr>
          <w:color w:val="000000" w:themeColor="text1"/>
          <w:lang w:val="en-US"/>
        </w:rPr>
        <w:t>Office</w:t>
      </w:r>
      <w:r>
        <w:rPr>
          <w:color w:val="000000" w:themeColor="text1"/>
          <w:lang w:val="en-US"/>
        </w:rPr>
        <w:t>)</w:t>
      </w:r>
      <w:r w:rsidRPr="008635A8">
        <w:rPr>
          <w:color w:val="000000" w:themeColor="text1"/>
          <w:lang w:val="en-US"/>
        </w:rPr>
        <w:t>,</w:t>
      </w:r>
      <w:r w:rsidRPr="00054AC6">
        <w:rPr>
          <w:color w:val="000000" w:themeColor="text1"/>
          <w:sz w:val="18"/>
          <w:szCs w:val="18"/>
          <w:lang w:val="en-US"/>
        </w:rPr>
        <w:t xml:space="preserve"> </w:t>
      </w:r>
      <w:r w:rsidRPr="008E1CC5">
        <w:rPr>
          <w:color w:val="000000" w:themeColor="text1"/>
          <w:lang w:val="en-US"/>
        </w:rPr>
        <w:t>Taaladvies.net</w:t>
      </w:r>
      <w:r w:rsidRPr="008E1CC5">
        <w:rPr>
          <w:color w:val="000000" w:themeColor="text1"/>
          <w:sz w:val="18"/>
          <w:szCs w:val="18"/>
          <w:lang w:val="en-US"/>
        </w:rPr>
        <w:t xml:space="preserve"> </w:t>
      </w:r>
      <w:r w:rsidRPr="008E1CC5">
        <w:rPr>
          <w:color w:val="000000" w:themeColor="text1"/>
          <w:lang w:val="en-US"/>
        </w:rPr>
        <w:t>(Dutch</w:t>
      </w:r>
      <w:r w:rsidRPr="008E1CC5">
        <w:rPr>
          <w:color w:val="000000" w:themeColor="text1"/>
          <w:sz w:val="18"/>
          <w:szCs w:val="18"/>
          <w:lang w:val="en-US"/>
        </w:rPr>
        <w:t xml:space="preserve"> </w:t>
      </w:r>
      <w:r w:rsidRPr="008E1CC5">
        <w:rPr>
          <w:color w:val="000000" w:themeColor="text1"/>
          <w:lang w:val="en-US"/>
        </w:rPr>
        <w:t>Language</w:t>
      </w:r>
      <w:r w:rsidRPr="008E1CC5">
        <w:rPr>
          <w:color w:val="000000" w:themeColor="text1"/>
          <w:sz w:val="18"/>
          <w:szCs w:val="18"/>
          <w:lang w:val="en-US"/>
        </w:rPr>
        <w:t xml:space="preserve"> </w:t>
      </w:r>
      <w:r w:rsidRPr="008E1CC5">
        <w:rPr>
          <w:color w:val="000000" w:themeColor="text1"/>
          <w:lang w:val="en-US"/>
        </w:rPr>
        <w:t>Union</w:t>
      </w:r>
      <w:r w:rsidRPr="008E1CC5">
        <w:rPr>
          <w:color w:val="000000" w:themeColor="text1"/>
          <w:sz w:val="18"/>
          <w:szCs w:val="18"/>
          <w:lang w:val="en-US"/>
        </w:rPr>
        <w:t xml:space="preserve"> </w:t>
      </w:r>
      <w:r w:rsidRPr="008E1CC5">
        <w:rPr>
          <w:color w:val="000000" w:themeColor="text1"/>
          <w:lang w:val="en-US"/>
        </w:rPr>
        <w:t>et</w:t>
      </w:r>
      <w:r w:rsidRPr="008E1CC5">
        <w:rPr>
          <w:color w:val="000000" w:themeColor="text1"/>
          <w:sz w:val="18"/>
          <w:szCs w:val="18"/>
          <w:lang w:val="en-US"/>
        </w:rPr>
        <w:t xml:space="preserve"> </w:t>
      </w:r>
      <w:r w:rsidRPr="008E1CC5">
        <w:rPr>
          <w:color w:val="000000" w:themeColor="text1"/>
          <w:lang w:val="en-US"/>
        </w:rPr>
        <w:t>al.),</w:t>
      </w:r>
      <w:r w:rsidRPr="008E1CC5">
        <w:rPr>
          <w:color w:val="000000" w:themeColor="text1"/>
          <w:sz w:val="18"/>
          <w:szCs w:val="18"/>
          <w:lang w:val="en-US"/>
        </w:rPr>
        <w:t xml:space="preserve"> </w:t>
      </w:r>
      <w:proofErr w:type="spellStart"/>
      <w:r w:rsidRPr="008E1CC5">
        <w:rPr>
          <w:lang w:val="en-US"/>
        </w:rPr>
        <w:t>Språkriktighetsboken</w:t>
      </w:r>
      <w:proofErr w:type="spellEnd"/>
      <w:r w:rsidRPr="008E1CC5">
        <w:rPr>
          <w:color w:val="000000" w:themeColor="text1"/>
          <w:sz w:val="18"/>
          <w:szCs w:val="18"/>
          <w:lang w:val="en-US"/>
        </w:rPr>
        <w:t xml:space="preserve"> </w:t>
      </w:r>
      <w:r w:rsidRPr="008E1CC5">
        <w:rPr>
          <w:color w:val="000000" w:themeColor="text1"/>
          <w:lang w:val="en-US"/>
        </w:rPr>
        <w:t>(Swedish</w:t>
      </w:r>
      <w:r w:rsidRPr="008E1CC5">
        <w:rPr>
          <w:color w:val="000000" w:themeColor="text1"/>
          <w:sz w:val="18"/>
          <w:szCs w:val="18"/>
          <w:lang w:val="en-US"/>
        </w:rPr>
        <w:t xml:space="preserve"> </w:t>
      </w:r>
      <w:r w:rsidRPr="008E1CC5">
        <w:rPr>
          <w:color w:val="000000" w:themeColor="text1"/>
          <w:lang w:val="en-US"/>
        </w:rPr>
        <w:t>Language</w:t>
      </w:r>
      <w:r w:rsidRPr="008E1CC5">
        <w:rPr>
          <w:color w:val="000000" w:themeColor="text1"/>
          <w:sz w:val="18"/>
          <w:szCs w:val="18"/>
          <w:lang w:val="en-US"/>
        </w:rPr>
        <w:t xml:space="preserve"> </w:t>
      </w:r>
      <w:r w:rsidRPr="008E1CC5">
        <w:rPr>
          <w:color w:val="000000" w:themeColor="text1"/>
          <w:lang w:val="en-US"/>
        </w:rPr>
        <w:t>Committee/Council)</w:t>
      </w:r>
      <w:r w:rsidR="00A532FC">
        <w:rPr>
          <w:color w:val="000000" w:themeColor="text1"/>
          <w:lang w:val="en-US"/>
        </w:rPr>
        <w:t xml:space="preserve"> and</w:t>
      </w:r>
      <w:r w:rsidRPr="008E1CC5">
        <w:rPr>
          <w:color w:val="000000" w:themeColor="text1"/>
          <w:lang w:val="en-US"/>
        </w:rPr>
        <w:t xml:space="preserve"> </w:t>
      </w:r>
      <w:proofErr w:type="spellStart"/>
      <w:r w:rsidRPr="008E1CC5">
        <w:rPr>
          <w:color w:val="000000" w:themeColor="text1"/>
          <w:lang w:val="en-US"/>
        </w:rPr>
        <w:t>Consulenza</w:t>
      </w:r>
      <w:proofErr w:type="spellEnd"/>
      <w:r w:rsidRPr="008E1CC5">
        <w:rPr>
          <w:color w:val="000000" w:themeColor="text1"/>
          <w:lang w:val="en-US"/>
        </w:rPr>
        <w:t xml:space="preserve"> </w:t>
      </w:r>
      <w:proofErr w:type="spellStart"/>
      <w:r w:rsidRPr="008E1CC5">
        <w:rPr>
          <w:color w:val="000000" w:themeColor="text1"/>
          <w:lang w:val="en-US"/>
        </w:rPr>
        <w:t>linguistica</w:t>
      </w:r>
      <w:proofErr w:type="spellEnd"/>
      <w:r w:rsidRPr="008E1CC5">
        <w:rPr>
          <w:color w:val="000000" w:themeColor="text1"/>
          <w:lang w:val="en-US"/>
        </w:rPr>
        <w:t xml:space="preserve"> (Accademia </w:t>
      </w:r>
      <w:proofErr w:type="spellStart"/>
      <w:r w:rsidRPr="008E1CC5">
        <w:rPr>
          <w:color w:val="000000" w:themeColor="text1"/>
          <w:lang w:val="en-US"/>
        </w:rPr>
        <w:t>della</w:t>
      </w:r>
      <w:proofErr w:type="spellEnd"/>
      <w:r w:rsidRPr="008E1CC5">
        <w:rPr>
          <w:color w:val="000000" w:themeColor="text1"/>
          <w:lang w:val="en-US"/>
        </w:rPr>
        <w:t xml:space="preserve"> </w:t>
      </w:r>
      <w:proofErr w:type="spellStart"/>
      <w:r w:rsidRPr="008E1CC5">
        <w:rPr>
          <w:color w:val="000000" w:themeColor="text1"/>
          <w:lang w:val="en-US"/>
        </w:rPr>
        <w:t>Crusca</w:t>
      </w:r>
      <w:proofErr w:type="spellEnd"/>
      <w:r w:rsidRPr="008E1CC5">
        <w:rPr>
          <w:color w:val="000000" w:themeColor="text1"/>
          <w:lang w:val="en-US"/>
        </w:rPr>
        <w:t>), which constitute very</w:t>
      </w:r>
      <w:r w:rsidRPr="008C1663">
        <w:rPr>
          <w:color w:val="000000" w:themeColor="text1"/>
          <w:sz w:val="20"/>
          <w:szCs w:val="20"/>
          <w:lang w:val="en-US"/>
        </w:rPr>
        <w:t xml:space="preserve"> </w:t>
      </w:r>
      <w:r>
        <w:rPr>
          <w:color w:val="000000" w:themeColor="text1"/>
          <w:lang w:val="en-US"/>
        </w:rPr>
        <w:t>valuable</w:t>
      </w:r>
      <w:r w:rsidRPr="008C1663">
        <w:rPr>
          <w:color w:val="000000" w:themeColor="text1"/>
          <w:sz w:val="20"/>
          <w:szCs w:val="20"/>
          <w:lang w:val="en-US"/>
        </w:rPr>
        <w:t xml:space="preserve"> </w:t>
      </w:r>
      <w:r>
        <w:rPr>
          <w:color w:val="000000" w:themeColor="text1"/>
          <w:lang w:val="en-US"/>
        </w:rPr>
        <w:t>and</w:t>
      </w:r>
      <w:r w:rsidRPr="008C1663">
        <w:rPr>
          <w:color w:val="000000" w:themeColor="text1"/>
          <w:sz w:val="20"/>
          <w:szCs w:val="20"/>
          <w:lang w:val="en-US"/>
        </w:rPr>
        <w:t xml:space="preserve"> </w:t>
      </w:r>
      <w:r>
        <w:rPr>
          <w:color w:val="000000" w:themeColor="text1"/>
          <w:lang w:val="en-US"/>
        </w:rPr>
        <w:t>comprehensive</w:t>
      </w:r>
      <w:r w:rsidRPr="008C1663">
        <w:rPr>
          <w:color w:val="000000" w:themeColor="text1"/>
          <w:sz w:val="20"/>
          <w:szCs w:val="20"/>
          <w:lang w:val="en-US"/>
        </w:rPr>
        <w:t xml:space="preserve"> </w:t>
      </w:r>
      <w:r>
        <w:rPr>
          <w:color w:val="000000" w:themeColor="text1"/>
          <w:lang w:val="en-US"/>
        </w:rPr>
        <w:t>(qualitative)</w:t>
      </w:r>
      <w:r w:rsidRPr="008C1663">
        <w:rPr>
          <w:color w:val="000000" w:themeColor="text1"/>
          <w:sz w:val="20"/>
          <w:szCs w:val="20"/>
          <w:lang w:val="en-US"/>
        </w:rPr>
        <w:t xml:space="preserve"> </w:t>
      </w:r>
      <w:r>
        <w:rPr>
          <w:color w:val="000000" w:themeColor="text1"/>
          <w:lang w:val="en-US"/>
        </w:rPr>
        <w:t>“corpora”</w:t>
      </w:r>
      <w:r w:rsidRPr="008C1663">
        <w:rPr>
          <w:color w:val="000000" w:themeColor="text1"/>
          <w:sz w:val="20"/>
          <w:szCs w:val="20"/>
          <w:lang w:val="en-US"/>
        </w:rPr>
        <w:t xml:space="preserve"> </w:t>
      </w:r>
      <w:r>
        <w:rPr>
          <w:color w:val="000000" w:themeColor="text1"/>
          <w:lang w:val="en-US"/>
        </w:rPr>
        <w:t>on</w:t>
      </w:r>
      <w:r w:rsidRPr="008C1663">
        <w:rPr>
          <w:color w:val="000000" w:themeColor="text1"/>
          <w:sz w:val="20"/>
          <w:szCs w:val="20"/>
          <w:lang w:val="en-US"/>
        </w:rPr>
        <w:t xml:space="preserve"> </w:t>
      </w:r>
      <w:r>
        <w:rPr>
          <w:color w:val="000000" w:themeColor="text1"/>
          <w:lang w:val="en-US"/>
        </w:rPr>
        <w:t>attested</w:t>
      </w:r>
      <w:r w:rsidRPr="008C1663">
        <w:rPr>
          <w:color w:val="000000" w:themeColor="text1"/>
          <w:sz w:val="20"/>
          <w:szCs w:val="20"/>
          <w:lang w:val="en-US"/>
        </w:rPr>
        <w:t xml:space="preserve"> </w:t>
      </w:r>
      <w:r>
        <w:rPr>
          <w:color w:val="000000" w:themeColor="text1"/>
          <w:lang w:val="en-US"/>
        </w:rPr>
        <w:t>doubtful</w:t>
      </w:r>
      <w:r w:rsidRPr="008C1663">
        <w:rPr>
          <w:color w:val="000000" w:themeColor="text1"/>
          <w:sz w:val="20"/>
          <w:szCs w:val="20"/>
          <w:lang w:val="en-US"/>
        </w:rPr>
        <w:t xml:space="preserve"> </w:t>
      </w:r>
      <w:r>
        <w:rPr>
          <w:color w:val="000000" w:themeColor="text1"/>
          <w:lang w:val="en-US"/>
        </w:rPr>
        <w:t>cases.</w:t>
      </w:r>
      <w:r w:rsidRPr="008C1663">
        <w:rPr>
          <w:color w:val="000000" w:themeColor="text1"/>
          <w:sz w:val="20"/>
          <w:szCs w:val="20"/>
          <w:lang w:val="en-US"/>
        </w:rPr>
        <w:t xml:space="preserve"> </w:t>
      </w:r>
      <w:r>
        <w:rPr>
          <w:color w:val="000000" w:themeColor="text1"/>
          <w:lang w:val="en-US"/>
        </w:rPr>
        <w:t>A</w:t>
      </w:r>
      <w:r w:rsidRPr="008C1663">
        <w:rPr>
          <w:color w:val="000000" w:themeColor="text1"/>
          <w:sz w:val="20"/>
          <w:szCs w:val="20"/>
          <w:lang w:val="en-US"/>
        </w:rPr>
        <w:t xml:space="preserve"> </w:t>
      </w:r>
      <w:r>
        <w:rPr>
          <w:color w:val="000000" w:themeColor="text1"/>
          <w:lang w:val="en-US"/>
        </w:rPr>
        <w:t xml:space="preserve">cross-linguistic comparison of critical areas in (closely) related languages and language families is an innovative and important contribution to the questions of 1.) </w:t>
      </w:r>
      <w:r w:rsidRPr="008635A8">
        <w:rPr>
          <w:color w:val="000000" w:themeColor="text1"/>
          <w:lang w:val="en-US"/>
        </w:rPr>
        <w:t>which of the established (cross-linguistically valid) explanatory approaches can be applied to which phenomena</w:t>
      </w:r>
      <w:r w:rsidR="00A14416">
        <w:rPr>
          <w:color w:val="000000" w:themeColor="text1"/>
          <w:lang w:val="en-US"/>
        </w:rPr>
        <w:t>,</w:t>
      </w:r>
      <w:r w:rsidRPr="008635A8">
        <w:rPr>
          <w:color w:val="000000" w:themeColor="text1"/>
          <w:lang w:val="en-US"/>
        </w:rPr>
        <w:t xml:space="preserve"> and </w:t>
      </w:r>
      <w:r>
        <w:rPr>
          <w:color w:val="000000" w:themeColor="text1"/>
          <w:lang w:val="en-US"/>
        </w:rPr>
        <w:t xml:space="preserve">2.) </w:t>
      </w:r>
      <w:r w:rsidRPr="008635A8">
        <w:rPr>
          <w:color w:val="000000" w:themeColor="text1"/>
          <w:lang w:val="en-US"/>
        </w:rPr>
        <w:t xml:space="preserve">whether the new data reveal further lines of explanation for the empirically observable </w:t>
      </w:r>
      <w:r w:rsidRPr="008635A8">
        <w:rPr>
          <w:color w:val="000000" w:themeColor="text1"/>
          <w:lang w:val="en-US"/>
        </w:rPr>
        <w:lastRenderedPageBreak/>
        <w:t>(standard) variation</w:t>
      </w:r>
      <w:r w:rsidR="002015D5">
        <w:rPr>
          <w:color w:val="000000" w:themeColor="text1"/>
          <w:lang w:val="en-US"/>
        </w:rPr>
        <w:t xml:space="preserve"> (cf. Strobel 2023)</w:t>
      </w:r>
      <w:r>
        <w:rPr>
          <w:color w:val="000000" w:themeColor="text1"/>
          <w:lang w:val="en-US"/>
        </w:rPr>
        <w:t>. For this purpose, t</w:t>
      </w:r>
      <w:r w:rsidRPr="005261E1">
        <w:rPr>
          <w:color w:val="000000" w:themeColor="text1"/>
          <w:lang w:val="en-US"/>
        </w:rPr>
        <w:t>he talk</w:t>
      </w:r>
      <w:r w:rsidRPr="00BB3E1F">
        <w:rPr>
          <w:color w:val="000000" w:themeColor="text1"/>
          <w:lang w:val="en-US"/>
        </w:rPr>
        <w:t xml:space="preserve"> will discuss </w:t>
      </w:r>
      <w:r>
        <w:rPr>
          <w:color w:val="000000" w:themeColor="text1"/>
          <w:lang w:val="en-US"/>
        </w:rPr>
        <w:t xml:space="preserve">in more detail peculiarities, </w:t>
      </w:r>
      <w:proofErr w:type="gramStart"/>
      <w:r>
        <w:rPr>
          <w:color w:val="000000" w:themeColor="text1"/>
          <w:lang w:val="en-US"/>
        </w:rPr>
        <w:t>variation</w:t>
      </w:r>
      <w:proofErr w:type="gramEnd"/>
      <w:r>
        <w:rPr>
          <w:color w:val="000000" w:themeColor="text1"/>
          <w:lang w:val="en-US"/>
        </w:rPr>
        <w:t xml:space="preserve"> and changes in the inflectional behavior</w:t>
      </w:r>
      <w:r w:rsidRPr="00675FF9">
        <w:rPr>
          <w:color w:val="000000" w:themeColor="text1"/>
          <w:sz w:val="20"/>
          <w:szCs w:val="20"/>
          <w:lang w:val="en-US"/>
        </w:rPr>
        <w:t xml:space="preserve"> </w:t>
      </w:r>
      <w:r>
        <w:rPr>
          <w:color w:val="000000" w:themeColor="text1"/>
          <w:lang w:val="en-US"/>
        </w:rPr>
        <w:t>of</w:t>
      </w:r>
      <w:r w:rsidRPr="00675FF9">
        <w:rPr>
          <w:color w:val="000000" w:themeColor="text1"/>
          <w:sz w:val="20"/>
          <w:szCs w:val="20"/>
          <w:lang w:val="en-US"/>
        </w:rPr>
        <w:t xml:space="preserve"> </w:t>
      </w:r>
      <w:r>
        <w:rPr>
          <w:color w:val="000000" w:themeColor="text1"/>
          <w:lang w:val="en-US"/>
        </w:rPr>
        <w:t>word-formation</w:t>
      </w:r>
      <w:r w:rsidRPr="00675FF9">
        <w:rPr>
          <w:color w:val="000000" w:themeColor="text1"/>
          <w:sz w:val="20"/>
          <w:szCs w:val="20"/>
          <w:lang w:val="en-US"/>
        </w:rPr>
        <w:t xml:space="preserve"> </w:t>
      </w:r>
      <w:r>
        <w:rPr>
          <w:color w:val="000000" w:themeColor="text1"/>
          <w:lang w:val="en-US"/>
        </w:rPr>
        <w:t>products</w:t>
      </w:r>
      <w:r w:rsidRPr="00675FF9">
        <w:rPr>
          <w:color w:val="000000" w:themeColor="text1"/>
          <w:sz w:val="20"/>
          <w:szCs w:val="20"/>
          <w:lang w:val="en-US"/>
        </w:rPr>
        <w:t xml:space="preserve"> </w:t>
      </w:r>
      <w:r>
        <w:rPr>
          <w:color w:val="000000" w:themeColor="text1"/>
          <w:lang w:val="en-US"/>
        </w:rPr>
        <w:t>(especially</w:t>
      </w:r>
      <w:r w:rsidRPr="00675FF9">
        <w:rPr>
          <w:color w:val="000000" w:themeColor="text1"/>
          <w:sz w:val="20"/>
          <w:szCs w:val="20"/>
          <w:lang w:val="en-US"/>
        </w:rPr>
        <w:t xml:space="preserve"> </w:t>
      </w:r>
      <w:r>
        <w:rPr>
          <w:color w:val="000000" w:themeColor="text1"/>
          <w:lang w:val="en-US"/>
        </w:rPr>
        <w:t>compounds)</w:t>
      </w:r>
      <w:r w:rsidRPr="00675FF9">
        <w:rPr>
          <w:color w:val="000000" w:themeColor="text1"/>
          <w:sz w:val="20"/>
          <w:szCs w:val="20"/>
          <w:lang w:val="en-US"/>
        </w:rPr>
        <w:t xml:space="preserve"> </w:t>
      </w:r>
      <w:r>
        <w:rPr>
          <w:color w:val="000000" w:themeColor="text1"/>
          <w:lang w:val="en-US"/>
        </w:rPr>
        <w:t>compared</w:t>
      </w:r>
      <w:r w:rsidRPr="00675FF9">
        <w:rPr>
          <w:color w:val="000000" w:themeColor="text1"/>
          <w:sz w:val="20"/>
          <w:szCs w:val="20"/>
          <w:lang w:val="en-US"/>
        </w:rPr>
        <w:t xml:space="preserve"> </w:t>
      </w:r>
      <w:r>
        <w:rPr>
          <w:color w:val="000000" w:themeColor="text1"/>
          <w:lang w:val="en-US"/>
        </w:rPr>
        <w:t>to</w:t>
      </w:r>
      <w:r w:rsidRPr="00675FF9">
        <w:rPr>
          <w:color w:val="000000" w:themeColor="text1"/>
          <w:sz w:val="20"/>
          <w:szCs w:val="20"/>
          <w:lang w:val="en-US"/>
        </w:rPr>
        <w:t xml:space="preserve"> </w:t>
      </w:r>
      <w:r>
        <w:rPr>
          <w:color w:val="000000" w:themeColor="text1"/>
          <w:lang w:val="en-US"/>
        </w:rPr>
        <w:t>simple</w:t>
      </w:r>
      <w:r w:rsidRPr="00675FF9">
        <w:rPr>
          <w:color w:val="000000" w:themeColor="text1"/>
          <w:sz w:val="20"/>
          <w:szCs w:val="20"/>
          <w:lang w:val="en-US"/>
        </w:rPr>
        <w:t xml:space="preserve"> </w:t>
      </w:r>
      <w:r>
        <w:rPr>
          <w:color w:val="000000" w:themeColor="text1"/>
          <w:lang w:val="en-US"/>
        </w:rPr>
        <w:t>words,</w:t>
      </w:r>
      <w:r w:rsidRPr="00675FF9">
        <w:rPr>
          <w:color w:val="000000" w:themeColor="text1"/>
          <w:sz w:val="20"/>
          <w:szCs w:val="20"/>
          <w:lang w:val="en-US"/>
        </w:rPr>
        <w:t xml:space="preserve"> </w:t>
      </w:r>
      <w:r>
        <w:rPr>
          <w:color w:val="000000" w:themeColor="text1"/>
          <w:lang w:val="en-US"/>
        </w:rPr>
        <w:t>in</w:t>
      </w:r>
      <w:r w:rsidRPr="00675FF9">
        <w:rPr>
          <w:color w:val="000000" w:themeColor="text1"/>
          <w:sz w:val="20"/>
          <w:szCs w:val="20"/>
          <w:lang w:val="en-US"/>
        </w:rPr>
        <w:t xml:space="preserve"> </w:t>
      </w:r>
      <w:r>
        <w:rPr>
          <w:color w:val="000000" w:themeColor="text1"/>
          <w:lang w:val="en-US"/>
        </w:rPr>
        <w:t>particular:</w:t>
      </w:r>
    </w:p>
    <w:p w14:paraId="62169EFC" w14:textId="1580676E" w:rsidR="00E95ED0" w:rsidRDefault="00A96F6A" w:rsidP="00E95ED0">
      <w:pPr>
        <w:pStyle w:val="Listenabsatz"/>
        <w:numPr>
          <w:ilvl w:val="0"/>
          <w:numId w:val="4"/>
        </w:numPr>
      </w:pPr>
      <w:r w:rsidRPr="00967FD6">
        <w:rPr>
          <w:color w:val="000000" w:themeColor="text1"/>
          <w:lang w:val="en-US"/>
        </w:rPr>
        <w:t>the</w:t>
      </w:r>
      <w:r w:rsidRPr="0010794A">
        <w:rPr>
          <w:color w:val="000000" w:themeColor="text1"/>
          <w:sz w:val="20"/>
          <w:szCs w:val="20"/>
          <w:lang w:val="en-US"/>
        </w:rPr>
        <w:t xml:space="preserve"> </w:t>
      </w:r>
      <w:r w:rsidRPr="00967FD6">
        <w:rPr>
          <w:color w:val="000000" w:themeColor="text1"/>
          <w:lang w:val="en-US"/>
        </w:rPr>
        <w:t>plural</w:t>
      </w:r>
      <w:r w:rsidRPr="0010794A">
        <w:rPr>
          <w:color w:val="000000" w:themeColor="text1"/>
          <w:sz w:val="20"/>
          <w:szCs w:val="20"/>
          <w:lang w:val="en-US"/>
        </w:rPr>
        <w:t xml:space="preserve"> </w:t>
      </w:r>
      <w:r w:rsidRPr="00967FD6">
        <w:rPr>
          <w:color w:val="000000" w:themeColor="text1"/>
          <w:lang w:val="en-US"/>
        </w:rPr>
        <w:t>formation</w:t>
      </w:r>
      <w:r w:rsidRPr="0010794A">
        <w:rPr>
          <w:color w:val="000000" w:themeColor="text1"/>
          <w:sz w:val="20"/>
          <w:szCs w:val="20"/>
          <w:lang w:val="en-US"/>
        </w:rPr>
        <w:t xml:space="preserve"> </w:t>
      </w:r>
      <w:r w:rsidRPr="00967FD6">
        <w:rPr>
          <w:color w:val="000000" w:themeColor="text1"/>
          <w:lang w:val="en-US"/>
        </w:rPr>
        <w:t>of</w:t>
      </w:r>
      <w:r w:rsidRPr="0010794A">
        <w:rPr>
          <w:color w:val="000000" w:themeColor="text1"/>
          <w:sz w:val="20"/>
          <w:szCs w:val="20"/>
          <w:lang w:val="en-US"/>
        </w:rPr>
        <w:t xml:space="preserve"> </w:t>
      </w:r>
      <w:r w:rsidRPr="00967FD6">
        <w:rPr>
          <w:color w:val="000000" w:themeColor="text1"/>
          <w:lang w:val="en-US"/>
        </w:rPr>
        <w:t>compound</w:t>
      </w:r>
      <w:r w:rsidR="000A00E7">
        <w:rPr>
          <w:color w:val="000000" w:themeColor="text1"/>
          <w:lang w:val="en-US"/>
        </w:rPr>
        <w:t xml:space="preserve"> noun</w:t>
      </w:r>
      <w:r w:rsidRPr="00967FD6">
        <w:rPr>
          <w:color w:val="000000" w:themeColor="text1"/>
          <w:lang w:val="en-US"/>
        </w:rPr>
        <w:t>s</w:t>
      </w:r>
      <w:r w:rsidRPr="0010794A">
        <w:rPr>
          <w:color w:val="000000" w:themeColor="text1"/>
          <w:sz w:val="20"/>
          <w:szCs w:val="20"/>
          <w:lang w:val="en-US"/>
        </w:rPr>
        <w:t xml:space="preserve"> </w:t>
      </w:r>
      <w:r w:rsidRPr="00967FD6">
        <w:rPr>
          <w:color w:val="000000" w:themeColor="text1"/>
          <w:lang w:val="en-US"/>
        </w:rPr>
        <w:t>(</w:t>
      </w:r>
      <w:proofErr w:type="gramStart"/>
      <w:r w:rsidRPr="00967FD6">
        <w:rPr>
          <w:color w:val="000000" w:themeColor="text1"/>
          <w:lang w:val="en-US"/>
        </w:rPr>
        <w:t>e.g.</w:t>
      </w:r>
      <w:proofErr w:type="gramEnd"/>
      <w:r w:rsidRPr="0010794A">
        <w:rPr>
          <w:color w:val="000000" w:themeColor="text1"/>
          <w:sz w:val="20"/>
          <w:szCs w:val="20"/>
          <w:lang w:val="en-US"/>
        </w:rPr>
        <w:t xml:space="preserve"> </w:t>
      </w:r>
      <w:r w:rsidRPr="00967FD6">
        <w:rPr>
          <w:color w:val="000000" w:themeColor="text1"/>
          <w:lang w:val="en-US"/>
        </w:rPr>
        <w:t>Swe.</w:t>
      </w:r>
      <w:r w:rsidRPr="0010794A">
        <w:rPr>
          <w:color w:val="000000" w:themeColor="text1"/>
          <w:sz w:val="20"/>
          <w:szCs w:val="20"/>
          <w:lang w:val="en-US"/>
        </w:rPr>
        <w:t xml:space="preserve"> </w:t>
      </w:r>
      <w:proofErr w:type="spellStart"/>
      <w:r w:rsidRPr="00967FD6">
        <w:rPr>
          <w:i/>
          <w:iCs/>
          <w:color w:val="000000" w:themeColor="text1"/>
          <w:lang w:val="en-US"/>
        </w:rPr>
        <w:t>datormöss</w:t>
      </w:r>
      <w:proofErr w:type="spellEnd"/>
      <w:r w:rsidRPr="00967FD6">
        <w:rPr>
          <w:i/>
          <w:iCs/>
          <w:color w:val="000000" w:themeColor="text1"/>
          <w:lang w:val="en-US"/>
        </w:rPr>
        <w:t>/</w:t>
      </w:r>
      <w:proofErr w:type="spellStart"/>
      <w:r w:rsidRPr="00967FD6">
        <w:rPr>
          <w:i/>
          <w:iCs/>
          <w:color w:val="000000" w:themeColor="text1"/>
          <w:lang w:val="en-US"/>
        </w:rPr>
        <w:t>datormusar</w:t>
      </w:r>
      <w:proofErr w:type="spellEnd"/>
      <w:r w:rsidRPr="0010794A">
        <w:rPr>
          <w:color w:val="000000" w:themeColor="text1"/>
          <w:sz w:val="20"/>
          <w:szCs w:val="20"/>
          <w:lang w:val="en-US"/>
        </w:rPr>
        <w:t xml:space="preserve"> </w:t>
      </w:r>
      <w:r w:rsidRPr="00967FD6">
        <w:rPr>
          <w:color w:val="000000" w:themeColor="text1"/>
          <w:lang w:val="en-US"/>
        </w:rPr>
        <w:t>‘computer</w:t>
      </w:r>
      <w:r w:rsidRPr="0010794A">
        <w:rPr>
          <w:color w:val="000000" w:themeColor="text1"/>
          <w:sz w:val="20"/>
          <w:szCs w:val="20"/>
          <w:lang w:val="en-US"/>
        </w:rPr>
        <w:t xml:space="preserve"> </w:t>
      </w:r>
      <w:r w:rsidRPr="00967FD6">
        <w:rPr>
          <w:color w:val="000000" w:themeColor="text1"/>
          <w:lang w:val="en-US"/>
        </w:rPr>
        <w:t>mice/mouses’,</w:t>
      </w:r>
      <w:r w:rsidRPr="0010794A">
        <w:rPr>
          <w:color w:val="000000" w:themeColor="text1"/>
          <w:sz w:val="20"/>
          <w:szCs w:val="20"/>
          <w:lang w:val="en-US"/>
        </w:rPr>
        <w:t xml:space="preserve"> </w:t>
      </w:r>
      <w:r w:rsidRPr="00967FD6">
        <w:rPr>
          <w:color w:val="000000" w:themeColor="text1"/>
          <w:lang w:val="en-US"/>
        </w:rPr>
        <w:t xml:space="preserve">showing a semantic differentiation between literal and figurative meaning, as well as the </w:t>
      </w:r>
      <w:r>
        <w:rPr>
          <w:color w:val="000000" w:themeColor="text1"/>
          <w:lang w:val="en-US"/>
        </w:rPr>
        <w:t>copulative/</w:t>
      </w:r>
      <w:r w:rsidRPr="00967FD6">
        <w:rPr>
          <w:color w:val="000000" w:themeColor="text1"/>
          <w:lang w:val="en-US"/>
        </w:rPr>
        <w:t xml:space="preserve">determinative compounds </w:t>
      </w:r>
      <w:proofErr w:type="spellStart"/>
      <w:r w:rsidRPr="00967FD6">
        <w:rPr>
          <w:color w:val="000000" w:themeColor="text1"/>
          <w:lang w:val="en-US"/>
        </w:rPr>
        <w:t>Dut</w:t>
      </w:r>
      <w:proofErr w:type="spellEnd"/>
      <w:r w:rsidRPr="00967FD6">
        <w:rPr>
          <w:color w:val="000000" w:themeColor="text1"/>
          <w:lang w:val="en-US"/>
        </w:rPr>
        <w:t xml:space="preserve">. </w:t>
      </w:r>
      <w:r w:rsidRPr="00967FD6">
        <w:rPr>
          <w:i/>
          <w:iCs/>
          <w:color w:val="000000" w:themeColor="text1"/>
          <w:lang w:val="en-US"/>
        </w:rPr>
        <w:t>minister</w:t>
      </w:r>
      <w:r>
        <w:rPr>
          <w:i/>
          <w:iCs/>
          <w:color w:val="000000" w:themeColor="text1"/>
          <w:lang w:val="en-US"/>
        </w:rPr>
        <w:t>s</w:t>
      </w:r>
      <w:r w:rsidRPr="00967FD6">
        <w:rPr>
          <w:i/>
          <w:iCs/>
          <w:color w:val="000000" w:themeColor="text1"/>
          <w:lang w:val="en-US"/>
        </w:rPr>
        <w:t>-</w:t>
      </w:r>
      <w:proofErr w:type="spellStart"/>
      <w:r w:rsidRPr="00967FD6">
        <w:rPr>
          <w:i/>
          <w:iCs/>
          <w:color w:val="000000" w:themeColor="text1"/>
          <w:lang w:val="en-US"/>
        </w:rPr>
        <w:t>presidenten</w:t>
      </w:r>
      <w:proofErr w:type="spellEnd"/>
      <w:r w:rsidRPr="00967FD6">
        <w:rPr>
          <w:i/>
          <w:iCs/>
          <w:color w:val="000000" w:themeColor="text1"/>
          <w:lang w:val="en-US"/>
        </w:rPr>
        <w:t>/minister-</w:t>
      </w:r>
      <w:proofErr w:type="spellStart"/>
      <w:r w:rsidRPr="00967FD6">
        <w:rPr>
          <w:i/>
          <w:iCs/>
          <w:color w:val="000000" w:themeColor="text1"/>
          <w:lang w:val="en-US"/>
        </w:rPr>
        <w:t>presidenten</w:t>
      </w:r>
      <w:proofErr w:type="spellEnd"/>
      <w:r w:rsidRPr="00967FD6">
        <w:rPr>
          <w:color w:val="000000" w:themeColor="text1"/>
          <w:lang w:val="en-US"/>
        </w:rPr>
        <w:t xml:space="preserve"> ‘prime ministers’ and </w:t>
      </w:r>
      <w:proofErr w:type="spellStart"/>
      <w:r w:rsidRPr="00967FD6">
        <w:rPr>
          <w:color w:val="000000" w:themeColor="text1"/>
          <w:lang w:val="en-US"/>
        </w:rPr>
        <w:t>Ita</w:t>
      </w:r>
      <w:proofErr w:type="spellEnd"/>
      <w:r w:rsidRPr="00967FD6">
        <w:rPr>
          <w:color w:val="000000" w:themeColor="text1"/>
          <w:lang w:val="en-US"/>
        </w:rPr>
        <w:t xml:space="preserve">. </w:t>
      </w:r>
      <w:proofErr w:type="spellStart"/>
      <w:r w:rsidRPr="00967FD6">
        <w:rPr>
          <w:i/>
          <w:iCs/>
          <w:color w:val="000000" w:themeColor="text1"/>
          <w:lang w:val="en-US"/>
        </w:rPr>
        <w:t>alt</w:t>
      </w:r>
      <w:r>
        <w:rPr>
          <w:i/>
          <w:iCs/>
          <w:color w:val="000000" w:themeColor="text1"/>
          <w:lang w:val="en-US"/>
        </w:rPr>
        <w:t>i</w:t>
      </w:r>
      <w:r w:rsidRPr="00967FD6">
        <w:rPr>
          <w:i/>
          <w:iCs/>
          <w:color w:val="000000" w:themeColor="text1"/>
          <w:lang w:val="en-US"/>
        </w:rPr>
        <w:t>piani</w:t>
      </w:r>
      <w:proofErr w:type="spellEnd"/>
      <w:r w:rsidRPr="00967FD6">
        <w:rPr>
          <w:i/>
          <w:iCs/>
          <w:color w:val="000000" w:themeColor="text1"/>
          <w:lang w:val="en-US"/>
        </w:rPr>
        <w:t>/</w:t>
      </w:r>
      <w:proofErr w:type="spellStart"/>
      <w:r w:rsidRPr="00967FD6">
        <w:rPr>
          <w:i/>
          <w:iCs/>
          <w:color w:val="000000" w:themeColor="text1"/>
          <w:lang w:val="en-US"/>
        </w:rPr>
        <w:t>alt</w:t>
      </w:r>
      <w:r>
        <w:rPr>
          <w:i/>
          <w:iCs/>
          <w:color w:val="000000" w:themeColor="text1"/>
          <w:lang w:val="en-US"/>
        </w:rPr>
        <w:t>o</w:t>
      </w:r>
      <w:r w:rsidRPr="00967FD6">
        <w:rPr>
          <w:i/>
          <w:iCs/>
          <w:color w:val="000000" w:themeColor="text1"/>
          <w:lang w:val="en-US"/>
        </w:rPr>
        <w:t>piani</w:t>
      </w:r>
      <w:proofErr w:type="spellEnd"/>
      <w:r w:rsidRPr="00967FD6">
        <w:rPr>
          <w:i/>
          <w:iCs/>
          <w:color w:val="000000" w:themeColor="text1"/>
          <w:lang w:val="en-US"/>
        </w:rPr>
        <w:t xml:space="preserve"> </w:t>
      </w:r>
      <w:r w:rsidRPr="00967FD6">
        <w:rPr>
          <w:color w:val="000000" w:themeColor="text1"/>
          <w:lang w:val="en-US"/>
        </w:rPr>
        <w:t xml:space="preserve">‘plateaus’, displaying </w:t>
      </w:r>
      <w:r>
        <w:rPr>
          <w:color w:val="000000" w:themeColor="text1"/>
          <w:lang w:val="en-US"/>
        </w:rPr>
        <w:t>two</w:t>
      </w:r>
      <w:r w:rsidRPr="00967FD6">
        <w:rPr>
          <w:color w:val="000000" w:themeColor="text1"/>
          <w:lang w:val="en-US"/>
        </w:rPr>
        <w:t xml:space="preserve"> vs. </w:t>
      </w:r>
      <w:r>
        <w:rPr>
          <w:color w:val="000000" w:themeColor="text1"/>
          <w:lang w:val="en-US"/>
        </w:rPr>
        <w:t>one</w:t>
      </w:r>
      <w:r w:rsidRPr="00967FD6">
        <w:rPr>
          <w:color w:val="000000" w:themeColor="text1"/>
          <w:lang w:val="en-US"/>
        </w:rPr>
        <w:t xml:space="preserve"> plural marker),</w:t>
      </w:r>
    </w:p>
    <w:p w14:paraId="1B737944" w14:textId="5C2D3E45" w:rsidR="00E95ED0" w:rsidRDefault="00A96F6A" w:rsidP="00E95ED0">
      <w:pPr>
        <w:pStyle w:val="Listenabsatz"/>
        <w:numPr>
          <w:ilvl w:val="0"/>
          <w:numId w:val="4"/>
        </w:numPr>
      </w:pPr>
      <w:r>
        <w:rPr>
          <w:color w:val="000000" w:themeColor="text1"/>
          <w:lang w:val="en-US"/>
        </w:rPr>
        <w:t xml:space="preserve">the </w:t>
      </w:r>
      <w:r w:rsidRPr="00967FD6">
        <w:rPr>
          <w:color w:val="000000" w:themeColor="text1"/>
          <w:lang w:val="en-US"/>
        </w:rPr>
        <w:t>competing comparison forms of adjectival compounds (</w:t>
      </w:r>
      <w:proofErr w:type="spellStart"/>
      <w:r w:rsidRPr="00967FD6">
        <w:rPr>
          <w:color w:val="000000" w:themeColor="text1"/>
          <w:lang w:val="en-US"/>
        </w:rPr>
        <w:t>adj.+adj</w:t>
      </w:r>
      <w:proofErr w:type="spellEnd"/>
      <w:r w:rsidRPr="00967FD6">
        <w:rPr>
          <w:color w:val="000000" w:themeColor="text1"/>
          <w:lang w:val="en-US"/>
        </w:rPr>
        <w:t xml:space="preserve">./part. as in Ger. </w:t>
      </w:r>
      <w:proofErr w:type="spellStart"/>
      <w:r w:rsidRPr="00967FD6">
        <w:rPr>
          <w:i/>
          <w:iCs/>
          <w:color w:val="000000" w:themeColor="text1"/>
          <w:lang w:val="en-US"/>
        </w:rPr>
        <w:t>höchstrangig</w:t>
      </w:r>
      <w:proofErr w:type="spellEnd"/>
      <w:r w:rsidRPr="00967FD6">
        <w:rPr>
          <w:i/>
          <w:iCs/>
          <w:color w:val="000000" w:themeColor="text1"/>
          <w:lang w:val="en-US"/>
        </w:rPr>
        <w:t>/</w:t>
      </w:r>
      <w:proofErr w:type="spellStart"/>
      <w:r w:rsidRPr="00967FD6">
        <w:rPr>
          <w:i/>
          <w:iCs/>
          <w:color w:val="000000" w:themeColor="text1"/>
          <w:lang w:val="en-US"/>
        </w:rPr>
        <w:t>hochrangigst</w:t>
      </w:r>
      <w:proofErr w:type="spellEnd"/>
      <w:r w:rsidRPr="00967FD6">
        <w:rPr>
          <w:color w:val="000000" w:themeColor="text1"/>
          <w:lang w:val="en-US"/>
        </w:rPr>
        <w:t xml:space="preserve"> ‘most high-ranking’ and </w:t>
      </w:r>
      <w:proofErr w:type="spellStart"/>
      <w:r w:rsidRPr="00967FD6">
        <w:rPr>
          <w:color w:val="000000" w:themeColor="text1"/>
          <w:lang w:val="en-US"/>
        </w:rPr>
        <w:t>Dut</w:t>
      </w:r>
      <w:proofErr w:type="spellEnd"/>
      <w:r w:rsidRPr="00967FD6">
        <w:rPr>
          <w:color w:val="000000" w:themeColor="text1"/>
          <w:lang w:val="en-US"/>
        </w:rPr>
        <w:t xml:space="preserve">. </w:t>
      </w:r>
      <w:proofErr w:type="spellStart"/>
      <w:r w:rsidRPr="00967FD6">
        <w:rPr>
          <w:i/>
          <w:iCs/>
          <w:color w:val="000000" w:themeColor="text1"/>
          <w:lang w:val="en-US"/>
        </w:rPr>
        <w:t>dieper</w:t>
      </w:r>
      <w:proofErr w:type="spellEnd"/>
      <w:r w:rsidRPr="00967FD6">
        <w:rPr>
          <w:i/>
          <w:iCs/>
          <w:color w:val="000000" w:themeColor="text1"/>
          <w:lang w:val="en-US"/>
        </w:rPr>
        <w:t xml:space="preserve"> </w:t>
      </w:r>
      <w:proofErr w:type="spellStart"/>
      <w:r w:rsidRPr="00967FD6">
        <w:rPr>
          <w:i/>
          <w:iCs/>
          <w:color w:val="000000" w:themeColor="text1"/>
          <w:lang w:val="en-US"/>
        </w:rPr>
        <w:t>gaand</w:t>
      </w:r>
      <w:proofErr w:type="spellEnd"/>
      <w:r w:rsidRPr="00967FD6">
        <w:rPr>
          <w:i/>
          <w:iCs/>
          <w:color w:val="000000" w:themeColor="text1"/>
          <w:lang w:val="en-US"/>
        </w:rPr>
        <w:t>/</w:t>
      </w:r>
      <w:proofErr w:type="spellStart"/>
      <w:r w:rsidRPr="00967FD6">
        <w:rPr>
          <w:i/>
          <w:iCs/>
          <w:color w:val="000000" w:themeColor="text1"/>
          <w:lang w:val="en-US"/>
        </w:rPr>
        <w:t>diepgaander</w:t>
      </w:r>
      <w:proofErr w:type="spellEnd"/>
      <w:r w:rsidRPr="00967FD6">
        <w:rPr>
          <w:i/>
          <w:iCs/>
          <w:color w:val="000000" w:themeColor="text1"/>
          <w:lang w:val="en-US"/>
        </w:rPr>
        <w:t xml:space="preserve"> – </w:t>
      </w:r>
      <w:proofErr w:type="spellStart"/>
      <w:r w:rsidRPr="00967FD6">
        <w:rPr>
          <w:i/>
          <w:iCs/>
          <w:color w:val="000000" w:themeColor="text1"/>
          <w:lang w:val="en-US"/>
        </w:rPr>
        <w:t>diepst</w:t>
      </w:r>
      <w:proofErr w:type="spellEnd"/>
      <w:r w:rsidRPr="00967FD6">
        <w:rPr>
          <w:i/>
          <w:iCs/>
          <w:color w:val="000000" w:themeColor="text1"/>
          <w:lang w:val="en-US"/>
        </w:rPr>
        <w:t xml:space="preserve"> </w:t>
      </w:r>
      <w:proofErr w:type="spellStart"/>
      <w:r w:rsidRPr="00967FD6">
        <w:rPr>
          <w:i/>
          <w:iCs/>
          <w:color w:val="000000" w:themeColor="text1"/>
          <w:lang w:val="en-US"/>
        </w:rPr>
        <w:t>gaand</w:t>
      </w:r>
      <w:proofErr w:type="spellEnd"/>
      <w:r w:rsidRPr="00967FD6">
        <w:rPr>
          <w:i/>
          <w:iCs/>
          <w:color w:val="000000" w:themeColor="text1"/>
          <w:lang w:val="en-US"/>
        </w:rPr>
        <w:t>/</w:t>
      </w:r>
      <w:proofErr w:type="spellStart"/>
      <w:r w:rsidRPr="00967FD6">
        <w:rPr>
          <w:i/>
          <w:iCs/>
          <w:color w:val="000000" w:themeColor="text1"/>
          <w:lang w:val="en-US"/>
        </w:rPr>
        <w:t>diepgaandst</w:t>
      </w:r>
      <w:proofErr w:type="spellEnd"/>
      <w:r w:rsidRPr="00967FD6">
        <w:rPr>
          <w:i/>
          <w:iCs/>
          <w:color w:val="000000" w:themeColor="text1"/>
          <w:lang w:val="en-US"/>
        </w:rPr>
        <w:t>/</w:t>
      </w:r>
      <w:proofErr w:type="spellStart"/>
      <w:r w:rsidRPr="00967FD6">
        <w:rPr>
          <w:i/>
          <w:iCs/>
          <w:color w:val="000000" w:themeColor="text1"/>
          <w:lang w:val="en-US"/>
        </w:rPr>
        <w:t>meest</w:t>
      </w:r>
      <w:proofErr w:type="spellEnd"/>
      <w:r w:rsidRPr="00967FD6">
        <w:rPr>
          <w:i/>
          <w:iCs/>
          <w:color w:val="000000" w:themeColor="text1"/>
          <w:lang w:val="en-US"/>
        </w:rPr>
        <w:t xml:space="preserve"> </w:t>
      </w:r>
      <w:proofErr w:type="spellStart"/>
      <w:r w:rsidRPr="00967FD6">
        <w:rPr>
          <w:i/>
          <w:iCs/>
          <w:color w:val="000000" w:themeColor="text1"/>
          <w:lang w:val="en-US"/>
        </w:rPr>
        <w:t>diepgaand</w:t>
      </w:r>
      <w:proofErr w:type="spellEnd"/>
      <w:r w:rsidRPr="00967FD6">
        <w:rPr>
          <w:color w:val="000000" w:themeColor="text1"/>
          <w:lang w:val="en-US"/>
        </w:rPr>
        <w:t xml:space="preserve"> ‘more/most profound’ or “double/multiple marking” of the superlative, especially</w:t>
      </w:r>
      <w:r w:rsidRPr="00967FD6">
        <w:rPr>
          <w:lang w:val="en-US"/>
        </w:rPr>
        <w:t xml:space="preserve"> </w:t>
      </w:r>
      <w:r w:rsidRPr="00967FD6">
        <w:rPr>
          <w:color w:val="000000" w:themeColor="text1"/>
          <w:lang w:val="en-US"/>
        </w:rPr>
        <w:t>with participles or semantically atypical adjectives as second constituents as in non</w:t>
      </w:r>
      <w:r>
        <w:rPr>
          <w:color w:val="000000" w:themeColor="text1"/>
          <w:lang w:val="en-US"/>
        </w:rPr>
        <w:t>-</w:t>
      </w:r>
      <w:r w:rsidRPr="00967FD6">
        <w:rPr>
          <w:color w:val="000000" w:themeColor="text1"/>
          <w:lang w:val="en-US"/>
        </w:rPr>
        <w:t xml:space="preserve">standard, mainly spoken Ger. </w:t>
      </w:r>
      <w:proofErr w:type="spellStart"/>
      <w:r w:rsidRPr="00967FD6">
        <w:rPr>
          <w:i/>
          <w:iCs/>
          <w:color w:val="000000" w:themeColor="text1"/>
          <w:lang w:val="en-US"/>
        </w:rPr>
        <w:t>höchstge</w:t>
      </w:r>
      <w:r w:rsidR="005E5D86">
        <w:rPr>
          <w:i/>
          <w:iCs/>
          <w:color w:val="000000" w:themeColor="text1"/>
          <w:lang w:val="en-US"/>
        </w:rPr>
        <w:softHyphen/>
      </w:r>
      <w:r w:rsidRPr="00967FD6">
        <w:rPr>
          <w:i/>
          <w:iCs/>
          <w:color w:val="000000" w:themeColor="text1"/>
          <w:lang w:val="en-US"/>
        </w:rPr>
        <w:t>legenst</w:t>
      </w:r>
      <w:proofErr w:type="spellEnd"/>
      <w:r w:rsidRPr="00967FD6">
        <w:rPr>
          <w:color w:val="000000" w:themeColor="text1"/>
          <w:lang w:val="en-US"/>
        </w:rPr>
        <w:t xml:space="preserve"> ‘highest situated’, </w:t>
      </w:r>
      <w:proofErr w:type="spellStart"/>
      <w:r w:rsidRPr="00967FD6">
        <w:rPr>
          <w:i/>
          <w:iCs/>
          <w:color w:val="000000" w:themeColor="text1"/>
          <w:lang w:val="en-US"/>
        </w:rPr>
        <w:t>größtmöglichst</w:t>
      </w:r>
      <w:proofErr w:type="spellEnd"/>
      <w:r w:rsidRPr="00967FD6">
        <w:rPr>
          <w:color w:val="000000" w:themeColor="text1"/>
          <w:lang w:val="en-US"/>
        </w:rPr>
        <w:t xml:space="preserve"> ‘greatest possible/utmost’ etc.),</w:t>
      </w:r>
    </w:p>
    <w:p w14:paraId="159CB4F1" w14:textId="6CF01B41" w:rsidR="00E95ED0" w:rsidRDefault="00623330" w:rsidP="00E95ED0">
      <w:pPr>
        <w:pStyle w:val="Listenabsatz"/>
        <w:numPr>
          <w:ilvl w:val="0"/>
          <w:numId w:val="4"/>
        </w:numPr>
      </w:pPr>
      <w:r w:rsidRPr="00967FD6">
        <w:rPr>
          <w:color w:val="000000" w:themeColor="text1"/>
          <w:lang w:val="en-US"/>
        </w:rPr>
        <w:t xml:space="preserve">the separability of complex verbs and inflection of verbal compounds – emerged through borrowing, noun incorporation, back formation etc. –, potentially undergoing reanalysis as a simple verb (cf. Ger. </w:t>
      </w:r>
      <w:proofErr w:type="spellStart"/>
      <w:r w:rsidRPr="00967FD6">
        <w:rPr>
          <w:i/>
          <w:iCs/>
          <w:color w:val="000000" w:themeColor="text1"/>
          <w:lang w:val="en-US"/>
        </w:rPr>
        <w:t>downgeloadet</w:t>
      </w:r>
      <w:proofErr w:type="spellEnd"/>
      <w:r w:rsidRPr="00967FD6">
        <w:rPr>
          <w:color w:val="000000" w:themeColor="text1"/>
          <w:lang w:val="en-US"/>
        </w:rPr>
        <w:t xml:space="preserve"> &gt; </w:t>
      </w:r>
      <w:proofErr w:type="spellStart"/>
      <w:r w:rsidRPr="00967FD6">
        <w:rPr>
          <w:i/>
          <w:iCs/>
          <w:color w:val="000000" w:themeColor="text1"/>
          <w:lang w:val="en-US"/>
        </w:rPr>
        <w:t>gedownloadet</w:t>
      </w:r>
      <w:proofErr w:type="spellEnd"/>
      <w:r w:rsidRPr="00967FD6">
        <w:rPr>
          <w:color w:val="000000" w:themeColor="text1"/>
          <w:lang w:val="en-US"/>
        </w:rPr>
        <w:t xml:space="preserve"> ‘downloaded’, </w:t>
      </w:r>
      <w:proofErr w:type="spellStart"/>
      <w:r w:rsidRPr="00967FD6">
        <w:rPr>
          <w:i/>
          <w:iCs/>
          <w:color w:val="000000" w:themeColor="text1"/>
          <w:lang w:val="en-US"/>
        </w:rPr>
        <w:t>schlussgefolgert</w:t>
      </w:r>
      <w:proofErr w:type="spellEnd"/>
      <w:r w:rsidRPr="00967FD6">
        <w:rPr>
          <w:color w:val="000000" w:themeColor="text1"/>
          <w:lang w:val="en-US"/>
        </w:rPr>
        <w:t xml:space="preserve"> &gt; </w:t>
      </w:r>
      <w:proofErr w:type="spellStart"/>
      <w:r w:rsidRPr="00967FD6">
        <w:rPr>
          <w:i/>
          <w:iCs/>
          <w:color w:val="000000" w:themeColor="text1"/>
          <w:lang w:val="en-US"/>
        </w:rPr>
        <w:t>geschlussfolgert</w:t>
      </w:r>
      <w:proofErr w:type="spellEnd"/>
      <w:r w:rsidRPr="00967FD6">
        <w:rPr>
          <w:color w:val="000000" w:themeColor="text1"/>
          <w:lang w:val="en-US"/>
        </w:rPr>
        <w:t xml:space="preserve"> ‘concluded’) and exhibiting distinct inflection patterns (strong/weak or irregular/regular) for compounds </w:t>
      </w:r>
      <w:r w:rsidR="00EA0948">
        <w:rPr>
          <w:color w:val="000000" w:themeColor="text1"/>
          <w:lang w:val="en-US"/>
        </w:rPr>
        <w:t>v</w:t>
      </w:r>
      <w:r w:rsidR="000B5BA6">
        <w:rPr>
          <w:color w:val="000000" w:themeColor="text1"/>
          <w:lang w:val="en-US"/>
        </w:rPr>
        <w:t>ersus</w:t>
      </w:r>
      <w:r w:rsidRPr="00967FD6">
        <w:rPr>
          <w:color w:val="000000" w:themeColor="text1"/>
          <w:lang w:val="en-US"/>
        </w:rPr>
        <w:t xml:space="preserve"> the corresponding simp</w:t>
      </w:r>
      <w:r>
        <w:rPr>
          <w:color w:val="000000" w:themeColor="text1"/>
          <w:lang w:val="en-US"/>
        </w:rPr>
        <w:t>le</w:t>
      </w:r>
      <w:r w:rsidRPr="00967FD6">
        <w:rPr>
          <w:color w:val="000000" w:themeColor="text1"/>
          <w:lang w:val="en-US"/>
        </w:rPr>
        <w:t xml:space="preserve"> verb (</w:t>
      </w:r>
      <w:r w:rsidRPr="00967FD6">
        <w:rPr>
          <w:rFonts w:cstheme="minorHAnsi"/>
          <w:lang w:val="en-US"/>
        </w:rPr>
        <w:t xml:space="preserve">Ger. </w:t>
      </w:r>
      <w:proofErr w:type="spellStart"/>
      <w:r w:rsidRPr="00967FD6">
        <w:rPr>
          <w:rFonts w:cstheme="minorHAnsi"/>
          <w:i/>
          <w:iCs/>
          <w:lang w:val="en-US"/>
        </w:rPr>
        <w:t>saugte</w:t>
      </w:r>
      <w:proofErr w:type="spellEnd"/>
      <w:r w:rsidRPr="00967FD6">
        <w:rPr>
          <w:rFonts w:cstheme="minorHAnsi"/>
          <w:i/>
          <w:iCs/>
          <w:lang w:val="en-US"/>
        </w:rPr>
        <w:t xml:space="preserve"> Staub/</w:t>
      </w:r>
      <w:proofErr w:type="spellStart"/>
      <w:r w:rsidRPr="00967FD6">
        <w:rPr>
          <w:rFonts w:cstheme="minorHAnsi"/>
          <w:i/>
          <w:iCs/>
          <w:lang w:val="en-US"/>
        </w:rPr>
        <w:t>staubsaugte</w:t>
      </w:r>
      <w:proofErr w:type="spellEnd"/>
      <w:r w:rsidRPr="00967FD6">
        <w:rPr>
          <w:rFonts w:cstheme="minorHAnsi"/>
          <w:i/>
          <w:iCs/>
          <w:lang w:val="en-US"/>
        </w:rPr>
        <w:t xml:space="preserve"> – Staub </w:t>
      </w:r>
      <w:proofErr w:type="spellStart"/>
      <w:r w:rsidRPr="00967FD6">
        <w:rPr>
          <w:rFonts w:cstheme="minorHAnsi"/>
          <w:i/>
          <w:iCs/>
          <w:lang w:val="en-US"/>
        </w:rPr>
        <w:t>gesaugt</w:t>
      </w:r>
      <w:proofErr w:type="spellEnd"/>
      <w:r w:rsidRPr="00967FD6">
        <w:rPr>
          <w:rFonts w:cstheme="minorHAnsi"/>
          <w:i/>
          <w:iCs/>
          <w:lang w:val="en-US"/>
        </w:rPr>
        <w:t>/</w:t>
      </w:r>
      <w:proofErr w:type="spellStart"/>
      <w:r w:rsidRPr="00967FD6">
        <w:rPr>
          <w:rFonts w:cstheme="minorHAnsi"/>
          <w:i/>
          <w:iCs/>
          <w:lang w:val="en-US"/>
        </w:rPr>
        <w:t>gestaubsaugt</w:t>
      </w:r>
      <w:proofErr w:type="spellEnd"/>
      <w:r w:rsidRPr="00967FD6">
        <w:rPr>
          <w:rFonts w:cstheme="minorHAnsi"/>
          <w:lang w:val="en-US"/>
        </w:rPr>
        <w:t xml:space="preserve"> and </w:t>
      </w:r>
      <w:proofErr w:type="spellStart"/>
      <w:r w:rsidRPr="00967FD6">
        <w:rPr>
          <w:rFonts w:cstheme="minorHAnsi"/>
          <w:lang w:val="en-US"/>
        </w:rPr>
        <w:t>Dut</w:t>
      </w:r>
      <w:proofErr w:type="spellEnd"/>
      <w:r w:rsidRPr="00967FD6">
        <w:rPr>
          <w:rFonts w:cstheme="minorHAnsi"/>
          <w:lang w:val="en-US"/>
        </w:rPr>
        <w:t xml:space="preserve">. </w:t>
      </w:r>
      <w:proofErr w:type="spellStart"/>
      <w:r w:rsidRPr="00967FD6">
        <w:rPr>
          <w:rFonts w:cstheme="minorHAnsi"/>
          <w:i/>
          <w:iCs/>
          <w:lang w:val="en-US"/>
        </w:rPr>
        <w:t>stofzuigde</w:t>
      </w:r>
      <w:proofErr w:type="spellEnd"/>
      <w:r w:rsidRPr="00967FD6">
        <w:rPr>
          <w:rFonts w:cstheme="minorHAnsi"/>
          <w:i/>
          <w:iCs/>
          <w:lang w:val="en-US"/>
        </w:rPr>
        <w:t xml:space="preserve"> – </w:t>
      </w:r>
      <w:proofErr w:type="spellStart"/>
      <w:r w:rsidRPr="00967FD6">
        <w:rPr>
          <w:rFonts w:cstheme="minorHAnsi"/>
          <w:i/>
          <w:iCs/>
          <w:lang w:val="en-US"/>
        </w:rPr>
        <w:t>gestofzuigd</w:t>
      </w:r>
      <w:proofErr w:type="spellEnd"/>
      <w:r w:rsidRPr="00967FD6">
        <w:rPr>
          <w:rFonts w:cstheme="minorHAnsi"/>
          <w:lang w:val="en-US"/>
        </w:rPr>
        <w:t xml:space="preserve"> ‘vacuum-cleaned’ vs. </w:t>
      </w:r>
      <w:proofErr w:type="spellStart"/>
      <w:r w:rsidRPr="00967FD6">
        <w:rPr>
          <w:rFonts w:cstheme="minorHAnsi"/>
          <w:i/>
          <w:iCs/>
          <w:lang w:val="en-US"/>
        </w:rPr>
        <w:t>sog</w:t>
      </w:r>
      <w:proofErr w:type="spellEnd"/>
      <w:r w:rsidRPr="00967FD6">
        <w:rPr>
          <w:rFonts w:cstheme="minorHAnsi"/>
          <w:i/>
          <w:iCs/>
          <w:lang w:val="en-US"/>
        </w:rPr>
        <w:t>/</w:t>
      </w:r>
      <w:proofErr w:type="spellStart"/>
      <w:r w:rsidRPr="00967FD6">
        <w:rPr>
          <w:rFonts w:cstheme="minorHAnsi"/>
          <w:i/>
          <w:iCs/>
          <w:lang w:val="en-US"/>
        </w:rPr>
        <w:t>saugte</w:t>
      </w:r>
      <w:proofErr w:type="spellEnd"/>
      <w:r w:rsidRPr="00967FD6">
        <w:rPr>
          <w:rFonts w:cstheme="minorHAnsi"/>
          <w:i/>
          <w:iCs/>
          <w:lang w:val="en-US"/>
        </w:rPr>
        <w:t xml:space="preserve"> –</w:t>
      </w:r>
      <w:r>
        <w:rPr>
          <w:rFonts w:cstheme="minorHAnsi"/>
          <w:i/>
          <w:iCs/>
          <w:lang w:val="en-US"/>
        </w:rPr>
        <w:t xml:space="preserve"> </w:t>
      </w:r>
      <w:proofErr w:type="spellStart"/>
      <w:r w:rsidRPr="00967FD6">
        <w:rPr>
          <w:rFonts w:cstheme="minorHAnsi"/>
          <w:i/>
          <w:iCs/>
          <w:lang w:val="en-US"/>
        </w:rPr>
        <w:t>gesogen</w:t>
      </w:r>
      <w:proofErr w:type="spellEnd"/>
      <w:r w:rsidRPr="00967FD6">
        <w:rPr>
          <w:rFonts w:cstheme="minorHAnsi"/>
          <w:i/>
          <w:iCs/>
          <w:lang w:val="en-US"/>
        </w:rPr>
        <w:t>/</w:t>
      </w:r>
      <w:proofErr w:type="spellStart"/>
      <w:r w:rsidRPr="00967FD6">
        <w:rPr>
          <w:rFonts w:cstheme="minorHAnsi"/>
          <w:i/>
          <w:iCs/>
          <w:lang w:val="en-US"/>
        </w:rPr>
        <w:t>gesaugt</w:t>
      </w:r>
      <w:proofErr w:type="spellEnd"/>
      <w:r w:rsidRPr="00967FD6">
        <w:rPr>
          <w:rFonts w:cstheme="minorHAnsi"/>
          <w:lang w:val="en-US"/>
        </w:rPr>
        <w:t xml:space="preserve"> </w:t>
      </w:r>
      <w:r w:rsidR="000B5BA6">
        <w:rPr>
          <w:rFonts w:cstheme="minorHAnsi"/>
          <w:lang w:val="en-US"/>
        </w:rPr>
        <w:t>resp.</w:t>
      </w:r>
      <w:r w:rsidRPr="00967FD6">
        <w:rPr>
          <w:rFonts w:cstheme="minorHAnsi"/>
          <w:lang w:val="en-US"/>
        </w:rPr>
        <w:t xml:space="preserve"> </w:t>
      </w:r>
      <w:proofErr w:type="spellStart"/>
      <w:r w:rsidRPr="00967FD6">
        <w:rPr>
          <w:rFonts w:cstheme="minorHAnsi"/>
          <w:i/>
          <w:iCs/>
          <w:lang w:val="en-US"/>
        </w:rPr>
        <w:t>zoog</w:t>
      </w:r>
      <w:proofErr w:type="spellEnd"/>
      <w:r w:rsidRPr="00967FD6">
        <w:rPr>
          <w:rFonts w:cstheme="minorHAnsi"/>
          <w:i/>
          <w:iCs/>
          <w:lang w:val="en-US"/>
        </w:rPr>
        <w:t xml:space="preserve"> – </w:t>
      </w:r>
      <w:proofErr w:type="spellStart"/>
      <w:r w:rsidRPr="00967FD6">
        <w:rPr>
          <w:rFonts w:cstheme="minorHAnsi"/>
          <w:i/>
          <w:iCs/>
          <w:lang w:val="en-US"/>
        </w:rPr>
        <w:t>gezogen</w:t>
      </w:r>
      <w:proofErr w:type="spellEnd"/>
      <w:r w:rsidRPr="00967FD6">
        <w:rPr>
          <w:rFonts w:cstheme="minorHAnsi"/>
          <w:lang w:val="en-US"/>
        </w:rPr>
        <w:t xml:space="preserve"> ‘sucked</w:t>
      </w:r>
      <w:proofErr w:type="gramStart"/>
      <w:r w:rsidRPr="00967FD6">
        <w:rPr>
          <w:rFonts w:cstheme="minorHAnsi"/>
          <w:lang w:val="en-US"/>
        </w:rPr>
        <w:t>’;</w:t>
      </w:r>
      <w:proofErr w:type="gramEnd"/>
      <w:r w:rsidRPr="00967FD6">
        <w:rPr>
          <w:rFonts w:cstheme="minorHAnsi"/>
          <w:lang w:val="en-US"/>
        </w:rPr>
        <w:t xml:space="preserve"> </w:t>
      </w:r>
      <w:proofErr w:type="spellStart"/>
      <w:r w:rsidRPr="00967FD6">
        <w:rPr>
          <w:rFonts w:cstheme="minorHAnsi"/>
          <w:lang w:val="en-US"/>
        </w:rPr>
        <w:t>Dut</w:t>
      </w:r>
      <w:proofErr w:type="spellEnd"/>
      <w:r w:rsidRPr="00967FD6">
        <w:rPr>
          <w:rFonts w:cstheme="minorHAnsi"/>
          <w:lang w:val="en-US"/>
        </w:rPr>
        <w:t xml:space="preserve">. </w:t>
      </w:r>
      <w:r w:rsidRPr="00967FD6">
        <w:rPr>
          <w:rFonts w:cstheme="minorHAnsi"/>
          <w:i/>
          <w:iCs/>
          <w:lang w:val="en-US"/>
        </w:rPr>
        <w:t>glim-/</w:t>
      </w:r>
      <w:proofErr w:type="spellStart"/>
      <w:r w:rsidRPr="00967FD6">
        <w:rPr>
          <w:rFonts w:cstheme="minorHAnsi"/>
          <w:i/>
          <w:iCs/>
          <w:lang w:val="en-US"/>
        </w:rPr>
        <w:t>grijnslachte</w:t>
      </w:r>
      <w:proofErr w:type="spellEnd"/>
      <w:r w:rsidRPr="00967FD6">
        <w:rPr>
          <w:rFonts w:cstheme="minorHAnsi"/>
          <w:i/>
          <w:iCs/>
          <w:lang w:val="en-US"/>
        </w:rPr>
        <w:t xml:space="preserve"> – </w:t>
      </w:r>
      <w:proofErr w:type="spellStart"/>
      <w:r w:rsidRPr="00967FD6">
        <w:rPr>
          <w:rFonts w:cstheme="minorHAnsi"/>
          <w:i/>
          <w:iCs/>
          <w:lang w:val="en-US"/>
        </w:rPr>
        <w:t>geglim</w:t>
      </w:r>
      <w:proofErr w:type="spellEnd"/>
      <w:r w:rsidRPr="00967FD6">
        <w:rPr>
          <w:rFonts w:cstheme="minorHAnsi"/>
          <w:i/>
          <w:iCs/>
          <w:lang w:val="en-US"/>
        </w:rPr>
        <w:t>-/</w:t>
      </w:r>
      <w:proofErr w:type="spellStart"/>
      <w:r w:rsidRPr="00967FD6">
        <w:rPr>
          <w:rFonts w:cstheme="minorHAnsi"/>
          <w:i/>
          <w:iCs/>
          <w:lang w:val="en-US"/>
        </w:rPr>
        <w:t>gegrijnslacht</w:t>
      </w:r>
      <w:proofErr w:type="spellEnd"/>
      <w:r w:rsidRPr="00967FD6">
        <w:rPr>
          <w:rFonts w:cstheme="minorHAnsi"/>
          <w:lang w:val="en-US"/>
        </w:rPr>
        <w:t xml:space="preserve"> ‘smiled / grinned’ vs. </w:t>
      </w:r>
      <w:proofErr w:type="spellStart"/>
      <w:r w:rsidRPr="00967FD6">
        <w:rPr>
          <w:rFonts w:cstheme="minorHAnsi"/>
          <w:i/>
          <w:iCs/>
          <w:lang w:val="en-US"/>
        </w:rPr>
        <w:t>lachte</w:t>
      </w:r>
      <w:proofErr w:type="spellEnd"/>
      <w:r w:rsidRPr="00967FD6">
        <w:rPr>
          <w:rFonts w:cstheme="minorHAnsi"/>
          <w:i/>
          <w:iCs/>
          <w:lang w:val="en-US"/>
        </w:rPr>
        <w:t>/</w:t>
      </w:r>
      <w:proofErr w:type="spellStart"/>
      <w:r w:rsidRPr="00967FD6">
        <w:rPr>
          <w:rFonts w:cstheme="minorHAnsi"/>
          <w:i/>
          <w:iCs/>
          <w:lang w:val="en-US"/>
        </w:rPr>
        <w:t>loech</w:t>
      </w:r>
      <w:proofErr w:type="spellEnd"/>
      <w:r w:rsidRPr="00967FD6">
        <w:rPr>
          <w:rFonts w:cstheme="minorHAnsi"/>
          <w:i/>
          <w:iCs/>
          <w:lang w:val="en-US"/>
        </w:rPr>
        <w:t xml:space="preserve"> – </w:t>
      </w:r>
      <w:proofErr w:type="spellStart"/>
      <w:r w:rsidRPr="00967FD6">
        <w:rPr>
          <w:rFonts w:cstheme="minorHAnsi"/>
          <w:i/>
          <w:iCs/>
          <w:lang w:val="en-US"/>
        </w:rPr>
        <w:t>gelachen</w:t>
      </w:r>
      <w:proofErr w:type="spellEnd"/>
      <w:r w:rsidRPr="00967FD6">
        <w:rPr>
          <w:rFonts w:cstheme="minorHAnsi"/>
          <w:i/>
          <w:iCs/>
          <w:lang w:val="en-US"/>
        </w:rPr>
        <w:t xml:space="preserve"> </w:t>
      </w:r>
      <w:r w:rsidRPr="00967FD6">
        <w:rPr>
          <w:rFonts w:cstheme="minorHAnsi"/>
          <w:lang w:val="en-US"/>
        </w:rPr>
        <w:t>‘laughed</w:t>
      </w:r>
      <w:proofErr w:type="gramStart"/>
      <w:r w:rsidRPr="00967FD6">
        <w:rPr>
          <w:rFonts w:cstheme="minorHAnsi"/>
          <w:lang w:val="en-US"/>
        </w:rPr>
        <w:t>’;</w:t>
      </w:r>
      <w:proofErr w:type="gramEnd"/>
      <w:r w:rsidRPr="00967FD6">
        <w:rPr>
          <w:rFonts w:cstheme="minorHAnsi"/>
          <w:lang w:val="en-US"/>
        </w:rPr>
        <w:t xml:space="preserve"> </w:t>
      </w:r>
      <w:proofErr w:type="spellStart"/>
      <w:r w:rsidRPr="00967FD6">
        <w:rPr>
          <w:rFonts w:cstheme="minorHAnsi"/>
          <w:lang w:val="en-US"/>
        </w:rPr>
        <w:t>Ita</w:t>
      </w:r>
      <w:proofErr w:type="spellEnd"/>
      <w:r w:rsidRPr="00967FD6">
        <w:rPr>
          <w:rFonts w:cstheme="minorHAnsi"/>
          <w:lang w:val="en-US"/>
        </w:rPr>
        <w:t xml:space="preserve">. </w:t>
      </w:r>
      <w:proofErr w:type="spellStart"/>
      <w:r w:rsidRPr="00967FD6">
        <w:rPr>
          <w:rFonts w:cstheme="minorHAnsi"/>
          <w:i/>
          <w:iCs/>
          <w:lang w:val="en-US"/>
        </w:rPr>
        <w:t>soddisfaccio</w:t>
      </w:r>
      <w:proofErr w:type="spellEnd"/>
      <w:r w:rsidRPr="00967FD6">
        <w:rPr>
          <w:rFonts w:cstheme="minorHAnsi"/>
          <w:i/>
          <w:iCs/>
          <w:lang w:val="en-US"/>
        </w:rPr>
        <w:t>/</w:t>
      </w:r>
      <w:proofErr w:type="spellStart"/>
      <w:r w:rsidRPr="00967FD6">
        <w:rPr>
          <w:rFonts w:cstheme="minorHAnsi"/>
          <w:i/>
          <w:iCs/>
          <w:lang w:val="en-US"/>
        </w:rPr>
        <w:t>soddisfo</w:t>
      </w:r>
      <w:proofErr w:type="spellEnd"/>
      <w:r w:rsidRPr="00967FD6">
        <w:rPr>
          <w:rFonts w:cstheme="minorHAnsi"/>
          <w:i/>
          <w:iCs/>
          <w:lang w:val="en-US"/>
        </w:rPr>
        <w:t xml:space="preserve"> </w:t>
      </w:r>
      <w:r w:rsidRPr="00967FD6">
        <w:rPr>
          <w:rFonts w:cstheme="minorHAnsi"/>
          <w:lang w:val="en-US"/>
        </w:rPr>
        <w:t xml:space="preserve">‘(I) satisfy’ vs. </w:t>
      </w:r>
      <w:proofErr w:type="spellStart"/>
      <w:r w:rsidRPr="00967FD6">
        <w:rPr>
          <w:rFonts w:cstheme="minorHAnsi"/>
          <w:i/>
          <w:iCs/>
          <w:lang w:val="en-US"/>
        </w:rPr>
        <w:t>faccio</w:t>
      </w:r>
      <w:proofErr w:type="spellEnd"/>
      <w:r>
        <w:rPr>
          <w:rFonts w:cstheme="minorHAnsi"/>
          <w:i/>
          <w:iCs/>
          <w:lang w:val="en-US"/>
        </w:rPr>
        <w:t>/</w:t>
      </w:r>
      <w:r w:rsidRPr="00EB2A0B">
        <w:rPr>
          <w:rFonts w:cstheme="minorHAnsi"/>
          <w:lang w:val="en-US"/>
        </w:rPr>
        <w:t>*</w:t>
      </w:r>
      <w:proofErr w:type="spellStart"/>
      <w:r>
        <w:rPr>
          <w:rFonts w:cstheme="minorHAnsi"/>
          <w:i/>
          <w:iCs/>
          <w:lang w:val="en-US"/>
        </w:rPr>
        <w:t>fo</w:t>
      </w:r>
      <w:proofErr w:type="spellEnd"/>
      <w:r w:rsidRPr="00967FD6">
        <w:rPr>
          <w:rFonts w:cstheme="minorHAnsi"/>
          <w:lang w:val="en-US"/>
        </w:rPr>
        <w:t xml:space="preserve"> ‘(I) do/make’ etc.).</w:t>
      </w:r>
    </w:p>
    <w:p w14:paraId="2F8BBDD4" w14:textId="77777777" w:rsidR="00AB181E" w:rsidRDefault="00224AA6">
      <w:pPr>
        <w:pStyle w:val="Rechtsgrundlagenverzeichnis"/>
      </w:pPr>
      <w:r>
        <w:t>References</w:t>
      </w:r>
    </w:p>
    <w:p w14:paraId="7169F83B" w14:textId="69EC6EAD" w:rsidR="009F2853" w:rsidRPr="008E1CC5" w:rsidRDefault="00C578B4">
      <w:pPr>
        <w:pStyle w:val="Literaturverzeichnis1"/>
        <w:ind w:left="397" w:hanging="397"/>
      </w:pPr>
      <w:r w:rsidRPr="008E1CC5">
        <w:t xml:space="preserve">Accademia </w:t>
      </w:r>
      <w:proofErr w:type="spellStart"/>
      <w:r w:rsidRPr="008E1CC5">
        <w:t>della</w:t>
      </w:r>
      <w:proofErr w:type="spellEnd"/>
      <w:r w:rsidRPr="008E1CC5">
        <w:t xml:space="preserve"> </w:t>
      </w:r>
      <w:proofErr w:type="spellStart"/>
      <w:r w:rsidRPr="008E1CC5">
        <w:t>Crusca</w:t>
      </w:r>
      <w:proofErr w:type="spellEnd"/>
      <w:r w:rsidRPr="008E1CC5">
        <w:t xml:space="preserve">: </w:t>
      </w:r>
      <w:proofErr w:type="spellStart"/>
      <w:r w:rsidRPr="008E1CC5">
        <w:t>Consulenza</w:t>
      </w:r>
      <w:proofErr w:type="spellEnd"/>
      <w:r w:rsidRPr="008E1CC5">
        <w:t xml:space="preserve"> </w:t>
      </w:r>
      <w:proofErr w:type="spellStart"/>
      <w:r w:rsidRPr="008E1CC5">
        <w:t>linguistica</w:t>
      </w:r>
      <w:proofErr w:type="spellEnd"/>
      <w:r w:rsidRPr="008E1CC5">
        <w:t xml:space="preserve">. </w:t>
      </w:r>
      <w:hyperlink r:id="rId7" w:history="1">
        <w:r w:rsidR="00457932" w:rsidRPr="008E1CC5">
          <w:rPr>
            <w:rStyle w:val="Hyperlink"/>
          </w:rPr>
          <w:t>https://accademiadellacrusca.it/it/lingua-italiana/consulenza-linguistica/domande-risposte</w:t>
        </w:r>
      </w:hyperlink>
      <w:r w:rsidR="00457932" w:rsidRPr="008E1CC5">
        <w:t xml:space="preserve"> </w:t>
      </w:r>
      <w:r w:rsidRPr="008E1CC5">
        <w:t>(last access: 20 April 2023).</w:t>
      </w:r>
    </w:p>
    <w:p w14:paraId="4422E269" w14:textId="700294AE" w:rsidR="00C578B4" w:rsidRPr="005E5D86" w:rsidRDefault="00457932">
      <w:pPr>
        <w:pStyle w:val="Literaturverzeichnis1"/>
        <w:ind w:left="397" w:hanging="397"/>
        <w:rPr>
          <w:szCs w:val="19"/>
          <w:lang w:val="de-DE"/>
        </w:rPr>
      </w:pPr>
      <w:r w:rsidRPr="008E1CC5">
        <w:rPr>
          <w:szCs w:val="19"/>
          <w:lang w:val="de-DE"/>
        </w:rPr>
        <w:t>Dudenredaktion/Hennig, Mathilde (</w:t>
      </w:r>
      <w:proofErr w:type="spellStart"/>
      <w:r w:rsidRPr="008E1CC5">
        <w:rPr>
          <w:szCs w:val="19"/>
          <w:lang w:val="de-DE"/>
        </w:rPr>
        <w:t>eds</w:t>
      </w:r>
      <w:proofErr w:type="spellEnd"/>
      <w:r w:rsidRPr="008E1CC5">
        <w:rPr>
          <w:szCs w:val="19"/>
          <w:lang w:val="de-DE"/>
        </w:rPr>
        <w:t>.) (2021): Sprachliche Zweifelsfälle: Das Wörterbuch für richtiges und gutes Deutsch</w:t>
      </w:r>
      <w:r w:rsidR="00E420C2">
        <w:rPr>
          <w:szCs w:val="19"/>
          <w:lang w:val="de-DE"/>
        </w:rPr>
        <w:t xml:space="preserve"> (</w:t>
      </w:r>
      <w:r w:rsidR="00E420C2" w:rsidRPr="008E1CC5">
        <w:rPr>
          <w:szCs w:val="19"/>
          <w:lang w:val="de-DE"/>
        </w:rPr>
        <w:t>Duden vol. 9</w:t>
      </w:r>
      <w:r w:rsidR="00E420C2">
        <w:rPr>
          <w:szCs w:val="19"/>
          <w:lang w:val="de-DE"/>
        </w:rPr>
        <w:t>)</w:t>
      </w:r>
      <w:r w:rsidRPr="008E1CC5">
        <w:rPr>
          <w:szCs w:val="19"/>
          <w:lang w:val="de-DE"/>
        </w:rPr>
        <w:t xml:space="preserve">. </w:t>
      </w:r>
      <w:r w:rsidRPr="005E5D86">
        <w:rPr>
          <w:szCs w:val="19"/>
          <w:lang w:val="de-DE"/>
        </w:rPr>
        <w:t xml:space="preserve">9th </w:t>
      </w:r>
      <w:proofErr w:type="spellStart"/>
      <w:r w:rsidRPr="005E5D86">
        <w:rPr>
          <w:szCs w:val="19"/>
          <w:lang w:val="de-DE"/>
        </w:rPr>
        <w:t>ed</w:t>
      </w:r>
      <w:r w:rsidR="00C47D3B">
        <w:rPr>
          <w:szCs w:val="19"/>
          <w:lang w:val="de-DE"/>
        </w:rPr>
        <w:t>ition</w:t>
      </w:r>
      <w:proofErr w:type="spellEnd"/>
      <w:r w:rsidRPr="005E5D86">
        <w:rPr>
          <w:szCs w:val="19"/>
          <w:lang w:val="de-DE"/>
        </w:rPr>
        <w:t>. Berlin: Dudenverlag.</w:t>
      </w:r>
    </w:p>
    <w:p w14:paraId="20218D13" w14:textId="358D1DD9" w:rsidR="00457932" w:rsidRPr="008E1CC5" w:rsidRDefault="00457932">
      <w:pPr>
        <w:pStyle w:val="Literaturverzeichnis1"/>
        <w:ind w:left="397" w:hanging="397"/>
        <w:rPr>
          <w:color w:val="000000" w:themeColor="text1"/>
          <w:szCs w:val="19"/>
          <w:lang w:val="de-DE"/>
        </w:rPr>
      </w:pPr>
      <w:r w:rsidRPr="008E1CC5">
        <w:rPr>
          <w:color w:val="000000" w:themeColor="text1"/>
          <w:szCs w:val="19"/>
          <w:lang w:val="de-DE"/>
        </w:rPr>
        <w:t>Klein, Wolf Peter (2003): Sprachliche Zweifelsfälle als linguistischer Gegenstand. Zur Einführung in ei</w:t>
      </w:r>
      <w:r w:rsidR="00D217A3">
        <w:rPr>
          <w:color w:val="000000" w:themeColor="text1"/>
          <w:szCs w:val="19"/>
          <w:lang w:val="de-DE"/>
        </w:rPr>
        <w:t xml:space="preserve">n </w:t>
      </w:r>
      <w:r w:rsidRPr="008E1CC5">
        <w:rPr>
          <w:color w:val="000000" w:themeColor="text1"/>
          <w:szCs w:val="19"/>
          <w:lang w:val="de-DE"/>
        </w:rPr>
        <w:t xml:space="preserve">vergessenes Thema der Sprachwissenschaft. In: Linguistik online 16/4, </w:t>
      </w:r>
      <w:r w:rsidR="005D0D2B">
        <w:rPr>
          <w:color w:val="000000" w:themeColor="text1"/>
          <w:szCs w:val="19"/>
          <w:lang w:val="de-DE"/>
        </w:rPr>
        <w:t xml:space="preserve">pp. </w:t>
      </w:r>
      <w:r w:rsidRPr="008E1CC5">
        <w:rPr>
          <w:color w:val="000000" w:themeColor="text1"/>
          <w:szCs w:val="19"/>
          <w:lang w:val="de-DE"/>
        </w:rPr>
        <w:t>5–33.</w:t>
      </w:r>
    </w:p>
    <w:p w14:paraId="2EA0C7DA" w14:textId="15977CFD" w:rsidR="00E420C2" w:rsidRPr="00E420C2" w:rsidRDefault="00E420C2" w:rsidP="00E420C2">
      <w:pPr>
        <w:pStyle w:val="Literaturverzeichnis1"/>
        <w:ind w:left="397" w:hanging="397"/>
        <w:rPr>
          <w:szCs w:val="19"/>
          <w:lang w:val="en-US"/>
        </w:rPr>
      </w:pPr>
      <w:proofErr w:type="spellStart"/>
      <w:r w:rsidRPr="00A14416">
        <w:rPr>
          <w:szCs w:val="19"/>
          <w:lang w:val="en-US"/>
        </w:rPr>
        <w:t>Nederlandse</w:t>
      </w:r>
      <w:proofErr w:type="spellEnd"/>
      <w:r w:rsidRPr="00A14416">
        <w:rPr>
          <w:szCs w:val="19"/>
          <w:lang w:val="en-US"/>
        </w:rPr>
        <w:t xml:space="preserve"> </w:t>
      </w:r>
      <w:proofErr w:type="spellStart"/>
      <w:r w:rsidRPr="00A14416">
        <w:rPr>
          <w:szCs w:val="19"/>
          <w:lang w:val="en-US"/>
        </w:rPr>
        <w:t>Taalunie</w:t>
      </w:r>
      <w:proofErr w:type="spellEnd"/>
      <w:r w:rsidRPr="00A14416">
        <w:rPr>
          <w:szCs w:val="19"/>
          <w:lang w:val="en-US"/>
        </w:rPr>
        <w:t xml:space="preserve">: Taaladvies.net: Het </w:t>
      </w:r>
      <w:proofErr w:type="spellStart"/>
      <w:r w:rsidRPr="00A14416">
        <w:rPr>
          <w:szCs w:val="19"/>
          <w:lang w:val="en-US"/>
        </w:rPr>
        <w:t>antwoord</w:t>
      </w:r>
      <w:proofErr w:type="spellEnd"/>
      <w:r w:rsidRPr="00A14416">
        <w:rPr>
          <w:szCs w:val="19"/>
          <w:lang w:val="en-US"/>
        </w:rPr>
        <w:t xml:space="preserve"> op al </w:t>
      </w:r>
      <w:proofErr w:type="spellStart"/>
      <w:r w:rsidRPr="00A14416">
        <w:rPr>
          <w:szCs w:val="19"/>
          <w:lang w:val="en-US"/>
        </w:rPr>
        <w:t>uw</w:t>
      </w:r>
      <w:proofErr w:type="spellEnd"/>
      <w:r w:rsidRPr="00A14416">
        <w:rPr>
          <w:szCs w:val="19"/>
          <w:lang w:val="en-US"/>
        </w:rPr>
        <w:t xml:space="preserve"> </w:t>
      </w:r>
      <w:proofErr w:type="spellStart"/>
      <w:r w:rsidRPr="00A14416">
        <w:rPr>
          <w:szCs w:val="19"/>
          <w:lang w:val="en-US"/>
        </w:rPr>
        <w:t>vragen</w:t>
      </w:r>
      <w:proofErr w:type="spellEnd"/>
      <w:r w:rsidRPr="00A14416">
        <w:rPr>
          <w:szCs w:val="19"/>
          <w:lang w:val="en-US"/>
        </w:rPr>
        <w:t xml:space="preserve"> over taal. </w:t>
      </w:r>
      <w:hyperlink r:id="rId8" w:history="1">
        <w:r w:rsidRPr="008E1CC5">
          <w:rPr>
            <w:rStyle w:val="Hyperlink"/>
            <w:szCs w:val="19"/>
          </w:rPr>
          <w:t>https://taaladvies.net</w:t>
        </w:r>
      </w:hyperlink>
      <w:r w:rsidRPr="008E1CC5">
        <w:rPr>
          <w:szCs w:val="19"/>
          <w:lang w:val="en-US"/>
        </w:rPr>
        <w:t xml:space="preserve"> (last access: 20 April 2023)</w:t>
      </w:r>
      <w:r w:rsidRPr="008E1CC5">
        <w:rPr>
          <w:szCs w:val="19"/>
        </w:rPr>
        <w:t>.</w:t>
      </w:r>
    </w:p>
    <w:p w14:paraId="65BAEA11" w14:textId="1C095F7C" w:rsidR="00457932" w:rsidRPr="00A14416" w:rsidRDefault="00457932">
      <w:pPr>
        <w:pStyle w:val="Literaturverzeichnis1"/>
        <w:ind w:left="397" w:hanging="397"/>
        <w:rPr>
          <w:color w:val="000000" w:themeColor="text1"/>
          <w:szCs w:val="19"/>
          <w:lang w:val="en-US"/>
        </w:rPr>
      </w:pPr>
      <w:r w:rsidRPr="008E1CC5">
        <w:rPr>
          <w:color w:val="000000" w:themeColor="text1"/>
          <w:szCs w:val="19"/>
          <w:lang w:val="de-DE"/>
        </w:rPr>
        <w:t>Schmitt, Eleonore/</w:t>
      </w:r>
      <w:proofErr w:type="spellStart"/>
      <w:r w:rsidRPr="008E1CC5">
        <w:rPr>
          <w:color w:val="000000" w:themeColor="text1"/>
          <w:szCs w:val="19"/>
          <w:lang w:val="de-DE"/>
        </w:rPr>
        <w:t>Szczepaniak</w:t>
      </w:r>
      <w:proofErr w:type="spellEnd"/>
      <w:r w:rsidRPr="008E1CC5">
        <w:rPr>
          <w:color w:val="000000" w:themeColor="text1"/>
          <w:szCs w:val="19"/>
          <w:lang w:val="de-DE"/>
        </w:rPr>
        <w:t>, Renata/Vieregge, Annika (</w:t>
      </w:r>
      <w:proofErr w:type="spellStart"/>
      <w:r w:rsidRPr="008E1CC5">
        <w:rPr>
          <w:color w:val="000000" w:themeColor="text1"/>
          <w:szCs w:val="19"/>
          <w:lang w:val="de-DE"/>
        </w:rPr>
        <w:t>eds</w:t>
      </w:r>
      <w:proofErr w:type="spellEnd"/>
      <w:r w:rsidRPr="008E1CC5">
        <w:rPr>
          <w:color w:val="000000" w:themeColor="text1"/>
          <w:szCs w:val="19"/>
          <w:lang w:val="de-DE"/>
        </w:rPr>
        <w:t xml:space="preserve">.) (2019): Sprachliche Zweifelsfälle. Definition, Erforschung, Implementierung. </w:t>
      </w:r>
      <w:r w:rsidRPr="00A14416">
        <w:rPr>
          <w:color w:val="000000" w:themeColor="text1"/>
          <w:szCs w:val="19"/>
          <w:lang w:val="en-US"/>
        </w:rPr>
        <w:t xml:space="preserve">Hildesheim/Zürich/New York: </w:t>
      </w:r>
      <w:r w:rsidR="001D62D0" w:rsidRPr="00A14416">
        <w:rPr>
          <w:color w:val="000000" w:themeColor="text1"/>
          <w:szCs w:val="19"/>
          <w:lang w:val="en-US"/>
        </w:rPr>
        <w:t>Olms</w:t>
      </w:r>
      <w:r w:rsidRPr="00A14416">
        <w:rPr>
          <w:color w:val="000000" w:themeColor="text1"/>
          <w:szCs w:val="19"/>
          <w:lang w:val="en-US"/>
        </w:rPr>
        <w:t>.</w:t>
      </w:r>
    </w:p>
    <w:p w14:paraId="23C89F37" w14:textId="34A8D59B" w:rsidR="00B96FFF" w:rsidRPr="00B96FFF" w:rsidRDefault="00B96FFF" w:rsidP="00B96FFF">
      <w:pPr>
        <w:pStyle w:val="Literaturverzeichnis1"/>
        <w:ind w:left="397" w:hanging="397"/>
        <w:rPr>
          <w:szCs w:val="19"/>
          <w:lang w:val="en-US"/>
        </w:rPr>
      </w:pPr>
      <w:r w:rsidRPr="00E45C2E">
        <w:rPr>
          <w:szCs w:val="19"/>
          <w:lang w:val="en-US"/>
        </w:rPr>
        <w:t xml:space="preserve">Strobel, Thomas (2023): A contrastive approach to grammatical doubts in some contemporary Germanic languages (German, Dutch, Swedish). </w:t>
      </w:r>
      <w:r>
        <w:rPr>
          <w:szCs w:val="19"/>
          <w:lang w:val="en-US"/>
        </w:rPr>
        <w:t xml:space="preserve">Working Paper. </w:t>
      </w:r>
      <w:r w:rsidRPr="00E45C2E">
        <w:rPr>
          <w:szCs w:val="19"/>
          <w:lang w:val="en-US"/>
        </w:rPr>
        <w:t>Goethe</w:t>
      </w:r>
      <w:r>
        <w:rPr>
          <w:szCs w:val="19"/>
          <w:lang w:val="en-US"/>
        </w:rPr>
        <w:t xml:space="preserve"> </w:t>
      </w:r>
      <w:r w:rsidRPr="00E45C2E">
        <w:rPr>
          <w:szCs w:val="19"/>
          <w:lang w:val="en-US"/>
        </w:rPr>
        <w:t>Universit</w:t>
      </w:r>
      <w:r>
        <w:rPr>
          <w:szCs w:val="19"/>
          <w:lang w:val="en-US"/>
        </w:rPr>
        <w:t>y</w:t>
      </w:r>
      <w:r w:rsidRPr="00E45C2E">
        <w:rPr>
          <w:szCs w:val="19"/>
          <w:lang w:val="en-US"/>
        </w:rPr>
        <w:t xml:space="preserve"> Frankfurt</w:t>
      </w:r>
      <w:r w:rsidR="00B32742">
        <w:rPr>
          <w:szCs w:val="19"/>
          <w:lang w:val="en-US"/>
        </w:rPr>
        <w:t xml:space="preserve"> am Main</w:t>
      </w:r>
      <w:r>
        <w:rPr>
          <w:szCs w:val="19"/>
          <w:lang w:val="en-US"/>
        </w:rPr>
        <w:t>.</w:t>
      </w:r>
      <w:r w:rsidRPr="00E45C2E">
        <w:rPr>
          <w:szCs w:val="19"/>
          <w:lang w:val="en-US"/>
        </w:rPr>
        <w:t xml:space="preserve"> </w:t>
      </w:r>
      <w:hyperlink r:id="rId9" w:history="1">
        <w:r w:rsidRPr="004D67BD">
          <w:rPr>
            <w:rStyle w:val="Hyperlink"/>
            <w:szCs w:val="19"/>
            <w:lang w:val="en-US"/>
          </w:rPr>
          <w:t>https://doi.org/10.21248/gups.72278</w:t>
        </w:r>
      </w:hyperlink>
      <w:r>
        <w:rPr>
          <w:szCs w:val="19"/>
          <w:lang w:val="en-US"/>
        </w:rPr>
        <w:t xml:space="preserve"> (</w:t>
      </w:r>
      <w:r w:rsidRPr="008E1CC5">
        <w:rPr>
          <w:szCs w:val="19"/>
          <w:lang w:val="en-US"/>
        </w:rPr>
        <w:t>last access: 20 April 2023</w:t>
      </w:r>
      <w:r>
        <w:rPr>
          <w:szCs w:val="19"/>
          <w:lang w:val="en-US"/>
        </w:rPr>
        <w:t>)</w:t>
      </w:r>
      <w:r w:rsidRPr="00E45C2E">
        <w:rPr>
          <w:szCs w:val="19"/>
          <w:lang w:val="en-US"/>
        </w:rPr>
        <w:t>.</w:t>
      </w:r>
    </w:p>
    <w:p w14:paraId="27FBA41F" w14:textId="47B96DE7" w:rsidR="00457932" w:rsidRPr="005E5D86" w:rsidRDefault="00457932">
      <w:pPr>
        <w:pStyle w:val="Literaturverzeichnis1"/>
        <w:ind w:left="397" w:hanging="397"/>
        <w:rPr>
          <w:szCs w:val="19"/>
          <w:lang w:val="en-US"/>
        </w:rPr>
      </w:pPr>
      <w:r w:rsidRPr="00A14416">
        <w:rPr>
          <w:szCs w:val="19"/>
          <w:lang w:val="en-US"/>
        </w:rPr>
        <w:t xml:space="preserve">Svenska </w:t>
      </w:r>
      <w:proofErr w:type="spellStart"/>
      <w:r w:rsidRPr="00A14416">
        <w:rPr>
          <w:szCs w:val="19"/>
          <w:lang w:val="en-US"/>
        </w:rPr>
        <w:t>språknämnden</w:t>
      </w:r>
      <w:proofErr w:type="spellEnd"/>
      <w:r w:rsidRPr="00A14416">
        <w:rPr>
          <w:szCs w:val="19"/>
          <w:lang w:val="en-US"/>
        </w:rPr>
        <w:t xml:space="preserve"> (ed.) (2016): </w:t>
      </w:r>
      <w:proofErr w:type="spellStart"/>
      <w:r w:rsidRPr="00A14416">
        <w:rPr>
          <w:szCs w:val="19"/>
          <w:lang w:val="en-US"/>
        </w:rPr>
        <w:t>Språkriktighetsboken</w:t>
      </w:r>
      <w:proofErr w:type="spellEnd"/>
      <w:r w:rsidRPr="00A14416">
        <w:rPr>
          <w:szCs w:val="19"/>
          <w:lang w:val="en-US"/>
        </w:rPr>
        <w:t>.</w:t>
      </w:r>
      <w:r w:rsidR="00C47D3B">
        <w:rPr>
          <w:szCs w:val="19"/>
          <w:lang w:val="en-US"/>
        </w:rPr>
        <w:t xml:space="preserve"> 2nd edition.</w:t>
      </w:r>
      <w:r w:rsidRPr="00A14416">
        <w:rPr>
          <w:szCs w:val="19"/>
          <w:lang w:val="en-US"/>
        </w:rPr>
        <w:t xml:space="preserve"> </w:t>
      </w:r>
      <w:r w:rsidRPr="005E5D86">
        <w:rPr>
          <w:szCs w:val="19"/>
          <w:lang w:val="en-US"/>
        </w:rPr>
        <w:t xml:space="preserve">Malmö: </w:t>
      </w:r>
      <w:proofErr w:type="spellStart"/>
      <w:r w:rsidRPr="005E5D86">
        <w:rPr>
          <w:szCs w:val="19"/>
          <w:lang w:val="en-US"/>
        </w:rPr>
        <w:t>Nationalencyklopedin</w:t>
      </w:r>
      <w:proofErr w:type="spellEnd"/>
      <w:r w:rsidRPr="005E5D86">
        <w:rPr>
          <w:szCs w:val="19"/>
          <w:lang w:val="en-US"/>
        </w:rPr>
        <w:t>.</w:t>
      </w:r>
    </w:p>
    <w:p w14:paraId="0B591B24" w14:textId="77777777" w:rsidR="00AB181E" w:rsidRDefault="00224AA6">
      <w:pPr>
        <w:pStyle w:val="berschrift1"/>
      </w:pPr>
      <w:r>
        <w:t>Contact information</w:t>
      </w:r>
    </w:p>
    <w:p w14:paraId="7504FCF5" w14:textId="1AF8D46A" w:rsidR="00AB181E" w:rsidRDefault="00F3116F">
      <w:r>
        <w:rPr>
          <w:rStyle w:val="Fett"/>
        </w:rPr>
        <w:t>Thomas Strobel</w:t>
      </w:r>
    </w:p>
    <w:p w14:paraId="5B693053" w14:textId="30366F43" w:rsidR="00AB181E" w:rsidRDefault="00F3116F">
      <w:r>
        <w:t>Goethe</w:t>
      </w:r>
      <w:r w:rsidR="00D65B6F">
        <w:t xml:space="preserve"> </w:t>
      </w:r>
      <w:r>
        <w:t>University Frankfurt</w:t>
      </w:r>
    </w:p>
    <w:p w14:paraId="6B936A94" w14:textId="49CF9F28" w:rsidR="00AB181E" w:rsidRDefault="00000000" w:rsidP="00F3116F">
      <w:hyperlink r:id="rId10" w:history="1">
        <w:r w:rsidR="00F3116F" w:rsidRPr="004D67BD">
          <w:rPr>
            <w:rStyle w:val="Hyperlink"/>
          </w:rPr>
          <w:t>th.strobel@lingua.uni-frankfurt.de</w:t>
        </w:r>
      </w:hyperlink>
    </w:p>
    <w:sectPr w:rsidR="00AB181E">
      <w:headerReference w:type="default" r:id="rId11"/>
      <w:footerReference w:type="default" r:id="rId12"/>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9CAD7" w14:textId="77777777" w:rsidR="003705AA" w:rsidRDefault="003705AA">
      <w:pPr>
        <w:spacing w:before="0" w:line="240" w:lineRule="auto"/>
      </w:pPr>
      <w:r>
        <w:separator/>
      </w:r>
    </w:p>
  </w:endnote>
  <w:endnote w:type="continuationSeparator" w:id="0">
    <w:p w14:paraId="467BA4A9" w14:textId="77777777" w:rsidR="003705AA" w:rsidRDefault="003705A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276D6A4-7564-544F-BFCF-CFE00FBCF227}"/>
  </w:font>
  <w:font w:name="Times New Roman">
    <w:panose1 w:val="02020603050405020304"/>
    <w:charset w:val="00"/>
    <w:family w:val="roman"/>
    <w:pitch w:val="variable"/>
    <w:sig w:usb0="E0002EFF" w:usb1="C000785B" w:usb2="00000009" w:usb3="00000000" w:csb0="000001FF" w:csb1="00000000"/>
    <w:embedRegular r:id="rId2" w:fontKey="{3E78C7D9-61C9-874C-A58A-A3D73D2FF166}"/>
    <w:embedBold r:id="rId3" w:fontKey="{564AEDF1-3369-A843-9013-14BF785E434C}"/>
    <w:embedItalic r:id="rId4" w:fontKey="{54D7C1A3-05D9-4944-A89A-A47935D0EC5E}"/>
    <w:embedBoldItalic r:id="rId5" w:fontKey="{87732FF3-7439-1541-B17C-6E8D6CB3738F}"/>
  </w:font>
  <w:font w:name="Courier New">
    <w:panose1 w:val="02070309020205020404"/>
    <w:charset w:val="00"/>
    <w:family w:val="modern"/>
    <w:pitch w:val="fixed"/>
    <w:sig w:usb0="E0002AFF" w:usb1="C0007843" w:usb2="00000009" w:usb3="00000000" w:csb0="000001FF" w:csb1="00000000"/>
    <w:embedRegular r:id="rId6" w:fontKey="{DD4C3811-E0B1-EB40-88A1-A7D142C1C234}"/>
  </w:font>
  <w:font w:name="Wingdings">
    <w:panose1 w:val="05000000000000000000"/>
    <w:charset w:val="02"/>
    <w:family w:val="decorative"/>
    <w:pitch w:val="variable"/>
    <w:sig w:usb0="00000003" w:usb1="10000000" w:usb2="00000000" w:usb3="00000000" w:csb0="80000001" w:csb1="00000000"/>
    <w:embedRegular r:id="rId7" w:fontKey="{5BA3B2B0-BDE3-F347-8506-4AC48976CDD7}"/>
  </w:font>
  <w:font w:name="Calibri">
    <w:panose1 w:val="020F0502020204030204"/>
    <w:charset w:val="00"/>
    <w:family w:val="swiss"/>
    <w:pitch w:val="variable"/>
    <w:sig w:usb0="E0002AFF" w:usb1="C000247B" w:usb2="00000009" w:usb3="00000000" w:csb0="000001FF" w:csb1="00000000"/>
    <w:embedRegular r:id="rId8" w:fontKey="{D0F0C98E-8B60-EE40-A3C8-96D74271F270}"/>
    <w:embedBold r:id="rId9" w:fontKey="{684EF8C9-DC5E-7142-B97A-A1DF35AD23BB}"/>
    <w:embedItalic r:id="rId10" w:fontKey="{CE258D51-8177-B141-82A5-23DD6B0A3372}"/>
  </w:font>
  <w:font w:name="Tahoma">
    <w:panose1 w:val="020B0604030504040204"/>
    <w:charset w:val="00"/>
    <w:family w:val="swiss"/>
    <w:pitch w:val="variable"/>
    <w:sig w:usb0="E1002EFF" w:usb1="C000605B" w:usb2="00000029" w:usb3="00000000" w:csb0="000101FF" w:csb1="00000000"/>
    <w:embedRegular r:id="rId11" w:fontKey="{BDDF5796-8590-E942-B9B7-C2153A4CFCB8}"/>
    <w:embedBold r:id="rId12" w:fontKey="{D461984D-8619-CF4F-9D00-895D99D14BD5}"/>
    <w:embedItalic r:id="rId13" w:fontKey="{5FE56B1D-E154-654B-BAD7-99E31CC15F00}"/>
  </w:font>
  <w:font w:name="Libertinus Serif">
    <w:altName w:val="Calibri"/>
    <w:panose1 w:val="020B0604020202020204"/>
    <w:charset w:val="00"/>
    <w:family w:val="auto"/>
    <w:notTrueType/>
    <w:pitch w:val="variable"/>
    <w:sig w:usb0="E0000AFF" w:usb1="0200E5FB" w:usb2="01000020" w:usb3="00000000" w:csb0="000001BF" w:csb1="00000000"/>
  </w:font>
  <w:font w:name="Fira Sans">
    <w:panose1 w:val="020B0503050000020004"/>
    <w:charset w:val="00"/>
    <w:family w:val="swiss"/>
    <w:pitch w:val="variable"/>
    <w:sig w:usb0="600002FF" w:usb1="00000001" w:usb2="00000000" w:usb3="00000000" w:csb0="0000019F" w:csb1="00000000"/>
    <w:embedRegular r:id="rId14" w:fontKey="{FC067B30-1024-CC46-B3B9-ACC46AD30D69}"/>
    <w:embedBold r:id="rId15" w:fontKey="{9A02F87C-AAD1-DD41-ADBF-96E42B31A7AA}"/>
  </w:font>
  <w:font w:name="OpenSymbol">
    <w:altName w:val="Arial Unicode MS"/>
    <w:panose1 w:val="020B0604020202020204"/>
    <w:charset w:val="00"/>
    <w:family w:val="auto"/>
    <w:pitch w:val="variable"/>
    <w:sig w:usb0="800000AF" w:usb1="1001ECEA" w:usb2="00000000" w:usb3="00000000" w:csb0="80000001" w:csb1="00000000"/>
    <w:embedRegular r:id="rId16" w:fontKey="{DD1F2DBC-B37B-7542-9ACD-2DB59F8ABB4E}"/>
  </w:font>
  <w:font w:name="Liberation Sans">
    <w:altName w:val="Arial"/>
    <w:panose1 w:val="020B0604020202020204"/>
    <w:charset w:val="00"/>
    <w:family w:val="swiss"/>
    <w:pitch w:val="variable"/>
    <w:sig w:usb0="E0000AFF" w:usb1="500078FF" w:usb2="00000021" w:usb3="00000000" w:csb0="000001BF" w:csb1="00000000"/>
    <w:embedBold r:id="rId17" w:fontKey="{96DEB052-AB5D-4242-A436-9AB7773A3A2C}"/>
  </w:font>
  <w:font w:name="Noto Sans CJK SC">
    <w:panose1 w:val="020B0604020202020204"/>
    <w:charset w:val="00"/>
    <w:family w:val="roman"/>
    <w:notTrueType/>
    <w:pitch w:val="default"/>
  </w:font>
  <w:font w:name="Droid Sans Devanagari">
    <w:altName w:val="Times New Roman"/>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2" w:fontKey="{042BF5A8-7754-A14A-BA61-25FE029779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BB1F2" w14:textId="77777777"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4C5262">
      <w:rPr>
        <w:rStyle w:val="Seitenzahl"/>
        <w:rFonts w:cs="Libertinus Serif"/>
        <w:noProof/>
      </w:rPr>
      <w:t>3</w:t>
    </w:r>
    <w:r>
      <w:rPr>
        <w:rStyle w:val="Seitenzahl"/>
        <w:rFonts w:cs="Libertinus Serif"/>
      </w:rPr>
      <w:fldChar w:fldCharType="end"/>
    </w:r>
  </w:p>
  <w:p w14:paraId="5D768B1F" w14:textId="77777777" w:rsidR="00AB181E" w:rsidRDefault="00AB181E">
    <w:pPr>
      <w:pStyle w:val="Fuzeile"/>
    </w:pPr>
  </w:p>
  <w:p w14:paraId="27C407FE"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D6BAF" w14:textId="77777777" w:rsidR="003705AA" w:rsidRDefault="003705AA">
      <w:pPr>
        <w:rPr>
          <w:sz w:val="12"/>
        </w:rPr>
      </w:pPr>
      <w:r>
        <w:separator/>
      </w:r>
    </w:p>
  </w:footnote>
  <w:footnote w:type="continuationSeparator" w:id="0">
    <w:p w14:paraId="7EEDEDD7" w14:textId="77777777" w:rsidR="003705AA" w:rsidRDefault="003705AA">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FC8C9" w14:textId="00549F7A" w:rsidR="00AB181E" w:rsidRDefault="00224AA6">
    <w:pPr>
      <w:pStyle w:val="Kopfzeile"/>
    </w:pPr>
    <w:r>
      <w:t xml:space="preserve">ICLC-10 2023 </w:t>
    </w:r>
    <w:r w:rsidR="005C771F">
      <w:t>–</w:t>
    </w:r>
    <w:r>
      <w:t xml:space="preserve"> </w:t>
    </w:r>
    <w:r w:rsidR="005C771F">
      <w:t>Paper 3641</w:t>
    </w:r>
  </w:p>
  <w:p w14:paraId="5F167B9E"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0B270A1C"/>
    <w:multiLevelType w:val="hybridMultilevel"/>
    <w:tmpl w:val="277E6B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1531335837">
    <w:abstractNumId w:val="0"/>
  </w:num>
  <w:num w:numId="2" w16cid:durableId="689717748">
    <w:abstractNumId w:val="1"/>
  </w:num>
  <w:num w:numId="3" w16cid:durableId="1675842365">
    <w:abstractNumId w:val="3"/>
  </w:num>
  <w:num w:numId="4" w16cid:durableId="844978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1364D"/>
    <w:rsid w:val="000A00E7"/>
    <w:rsid w:val="000A3E85"/>
    <w:rsid w:val="000B5BA6"/>
    <w:rsid w:val="000F11EC"/>
    <w:rsid w:val="001130C9"/>
    <w:rsid w:val="0012739D"/>
    <w:rsid w:val="0012740E"/>
    <w:rsid w:val="001304CB"/>
    <w:rsid w:val="0019679B"/>
    <w:rsid w:val="001B213E"/>
    <w:rsid w:val="001C5BB1"/>
    <w:rsid w:val="001D62D0"/>
    <w:rsid w:val="002015D5"/>
    <w:rsid w:val="002167DE"/>
    <w:rsid w:val="00223AB4"/>
    <w:rsid w:val="00224AA6"/>
    <w:rsid w:val="00227F60"/>
    <w:rsid w:val="002849C9"/>
    <w:rsid w:val="002B6C29"/>
    <w:rsid w:val="00304EDD"/>
    <w:rsid w:val="00321B4E"/>
    <w:rsid w:val="00357667"/>
    <w:rsid w:val="003705AA"/>
    <w:rsid w:val="003774D9"/>
    <w:rsid w:val="003F2E83"/>
    <w:rsid w:val="00437B90"/>
    <w:rsid w:val="00457932"/>
    <w:rsid w:val="004C0B12"/>
    <w:rsid w:val="004C5262"/>
    <w:rsid w:val="004D1518"/>
    <w:rsid w:val="004D64CF"/>
    <w:rsid w:val="0054432D"/>
    <w:rsid w:val="005C771F"/>
    <w:rsid w:val="005D0D2B"/>
    <w:rsid w:val="005D489E"/>
    <w:rsid w:val="005E5D86"/>
    <w:rsid w:val="00623330"/>
    <w:rsid w:val="00694682"/>
    <w:rsid w:val="006971C6"/>
    <w:rsid w:val="00705372"/>
    <w:rsid w:val="00717483"/>
    <w:rsid w:val="00725445"/>
    <w:rsid w:val="00730942"/>
    <w:rsid w:val="00794570"/>
    <w:rsid w:val="00887650"/>
    <w:rsid w:val="00892815"/>
    <w:rsid w:val="00894AB5"/>
    <w:rsid w:val="008E1CC5"/>
    <w:rsid w:val="008E357D"/>
    <w:rsid w:val="00994867"/>
    <w:rsid w:val="009D4AD9"/>
    <w:rsid w:val="009E39B5"/>
    <w:rsid w:val="009F2853"/>
    <w:rsid w:val="00A14416"/>
    <w:rsid w:val="00A532FC"/>
    <w:rsid w:val="00A54BA3"/>
    <w:rsid w:val="00A96F6A"/>
    <w:rsid w:val="00AB181E"/>
    <w:rsid w:val="00B22F8E"/>
    <w:rsid w:val="00B32742"/>
    <w:rsid w:val="00B834F7"/>
    <w:rsid w:val="00B84783"/>
    <w:rsid w:val="00B9205C"/>
    <w:rsid w:val="00B96FFF"/>
    <w:rsid w:val="00BD4490"/>
    <w:rsid w:val="00C10A01"/>
    <w:rsid w:val="00C425D1"/>
    <w:rsid w:val="00C47D3B"/>
    <w:rsid w:val="00C578B4"/>
    <w:rsid w:val="00C857A8"/>
    <w:rsid w:val="00C86187"/>
    <w:rsid w:val="00C86B51"/>
    <w:rsid w:val="00CD0A7C"/>
    <w:rsid w:val="00D16637"/>
    <w:rsid w:val="00D217A3"/>
    <w:rsid w:val="00D65B6F"/>
    <w:rsid w:val="00D70127"/>
    <w:rsid w:val="00D96637"/>
    <w:rsid w:val="00DA4003"/>
    <w:rsid w:val="00DB1137"/>
    <w:rsid w:val="00E1165F"/>
    <w:rsid w:val="00E2412C"/>
    <w:rsid w:val="00E420C2"/>
    <w:rsid w:val="00E45C2E"/>
    <w:rsid w:val="00E95ED0"/>
    <w:rsid w:val="00EA0948"/>
    <w:rsid w:val="00EF5CFE"/>
    <w:rsid w:val="00F3116F"/>
    <w:rsid w:val="00F47A0D"/>
    <w:rsid w:val="00F53ADD"/>
    <w:rsid w:val="00F91ED2"/>
    <w:rsid w:val="00F92F85"/>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10D2B"/>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character" w:styleId="BesuchterLink">
    <w:name w:val="FollowedHyperlink"/>
    <w:basedOn w:val="Absatz-Standardschriftart"/>
    <w:uiPriority w:val="99"/>
    <w:semiHidden/>
    <w:unhideWhenUsed/>
    <w:rsid w:val="00F3116F"/>
    <w:rPr>
      <w:color w:val="954F72" w:themeColor="followedHyperlink"/>
      <w:u w:val="single"/>
    </w:rPr>
  </w:style>
  <w:style w:type="character" w:styleId="NichtaufgelsteErwhnung">
    <w:name w:val="Unresolved Mention"/>
    <w:basedOn w:val="Absatz-Standardschriftart"/>
    <w:uiPriority w:val="99"/>
    <w:semiHidden/>
    <w:unhideWhenUsed/>
    <w:rsid w:val="00F311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aaladvies.ne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ccademiadellacrusca.it/it/lingua-italiana/consulenza-linguistica/domande-rispost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th.strobel@lingua.uni-frankfurt.de" TargetMode="External"/><Relationship Id="rId4" Type="http://schemas.openxmlformats.org/officeDocument/2006/relationships/webSettings" Target="webSettings.xml"/><Relationship Id="rId9" Type="http://schemas.openxmlformats.org/officeDocument/2006/relationships/hyperlink" Target="https://doi.org/10.21248/gups.72278"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906</Words>
  <Characters>5712</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pwnjvq5d54@goetheuniversitaet.onmicrosoft.com</cp:lastModifiedBy>
  <cp:revision>101</cp:revision>
  <cp:lastPrinted>2023-03-11T11:57:00Z</cp:lastPrinted>
  <dcterms:created xsi:type="dcterms:W3CDTF">2023-03-12T06:57:00Z</dcterms:created>
  <dcterms:modified xsi:type="dcterms:W3CDTF">2023-04-21T15:32:00Z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