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52F11" w14:textId="77777777" w:rsidR="00AB181E" w:rsidRDefault="00C45420">
      <w:pPr>
        <w:pStyle w:val="Author"/>
      </w:pPr>
      <w:proofErr w:type="spellStart"/>
      <w:r>
        <w:t>Ludovica</w:t>
      </w:r>
      <w:proofErr w:type="spellEnd"/>
      <w:r w:rsidR="00A75DDB">
        <w:t xml:space="preserve"> Lena</w:t>
      </w:r>
    </w:p>
    <w:p w14:paraId="22EB7246" w14:textId="77777777" w:rsidR="00C45420" w:rsidRPr="00C45420" w:rsidRDefault="00C45420" w:rsidP="00240882">
      <w:pPr>
        <w:pStyle w:val="Sottotitolo"/>
        <w:spacing w:before="170" w:line="440" w:lineRule="exact"/>
        <w:rPr>
          <w:color w:val="4FAF4A"/>
          <w:sz w:val="38"/>
          <w:szCs w:val="56"/>
        </w:rPr>
      </w:pPr>
      <w:r w:rsidRPr="00C45420">
        <w:rPr>
          <w:color w:val="4FAF4A"/>
          <w:sz w:val="38"/>
          <w:szCs w:val="56"/>
        </w:rPr>
        <w:t xml:space="preserve">The encoding of indefinite human reference </w:t>
      </w:r>
    </w:p>
    <w:p w14:paraId="3D8BABC4" w14:textId="77777777" w:rsidR="00C45420" w:rsidRDefault="009C19BE" w:rsidP="00240882">
      <w:pPr>
        <w:pStyle w:val="Keywords"/>
        <w:spacing w:after="340" w:line="240" w:lineRule="auto"/>
        <w:jc w:val="center"/>
        <w:rPr>
          <w:rFonts w:ascii="Fira Sans" w:hAnsi="Fira Sans"/>
          <w:b/>
          <w:color w:val="5A5A5A"/>
          <w:spacing w:val="16"/>
          <w:sz w:val="28"/>
        </w:rPr>
      </w:pPr>
      <w:r>
        <w:rPr>
          <w:rFonts w:ascii="Fira Sans" w:hAnsi="Fira Sans"/>
          <w:b/>
          <w:color w:val="5A5A5A"/>
          <w:spacing w:val="16"/>
          <w:sz w:val="28"/>
        </w:rPr>
        <w:t>I</w:t>
      </w:r>
      <w:r w:rsidR="00C45420" w:rsidRPr="00C45420">
        <w:rPr>
          <w:rFonts w:ascii="Fira Sans" w:hAnsi="Fira Sans"/>
          <w:b/>
          <w:color w:val="5A5A5A"/>
          <w:spacing w:val="16"/>
          <w:sz w:val="28"/>
        </w:rPr>
        <w:t>n Chinese/English aligned translation</w:t>
      </w:r>
    </w:p>
    <w:p w14:paraId="32494ADB" w14:textId="77777777" w:rsidR="00AB181E" w:rsidRDefault="00224AA6">
      <w:pPr>
        <w:pStyle w:val="Keywords"/>
        <w:jc w:val="left"/>
      </w:pPr>
      <w:r>
        <w:rPr>
          <w:b/>
          <w:szCs w:val="20"/>
        </w:rPr>
        <w:t>Keywords:</w:t>
      </w:r>
      <w:r>
        <w:rPr>
          <w:szCs w:val="20"/>
        </w:rPr>
        <w:t xml:space="preserve"> </w:t>
      </w:r>
      <w:r w:rsidR="0020431C">
        <w:rPr>
          <w:szCs w:val="20"/>
        </w:rPr>
        <w:t xml:space="preserve">bare noun; </w:t>
      </w:r>
      <w:r w:rsidR="00DE1083">
        <w:rPr>
          <w:szCs w:val="20"/>
        </w:rPr>
        <w:t>existential</w:t>
      </w:r>
      <w:r>
        <w:rPr>
          <w:szCs w:val="20"/>
        </w:rPr>
        <w:t>;</w:t>
      </w:r>
      <w:r w:rsidR="00DE1083">
        <w:rPr>
          <w:szCs w:val="20"/>
        </w:rPr>
        <w:t xml:space="preserve"> </w:t>
      </w:r>
      <w:r w:rsidR="0020431C">
        <w:rPr>
          <w:szCs w:val="20"/>
        </w:rPr>
        <w:t xml:space="preserve">genericity; </w:t>
      </w:r>
      <w:r w:rsidR="00DE1083">
        <w:rPr>
          <w:szCs w:val="20"/>
        </w:rPr>
        <w:t>indefinite pronoun</w:t>
      </w:r>
      <w:r w:rsidR="00DE1083">
        <w:rPr>
          <w:szCs w:val="20"/>
        </w:rPr>
        <w:t xml:space="preserve">; parallel corpus; </w:t>
      </w:r>
      <w:proofErr w:type="spellStart"/>
      <w:r w:rsidR="00F02106">
        <w:rPr>
          <w:szCs w:val="20"/>
        </w:rPr>
        <w:t>partitivity</w:t>
      </w:r>
      <w:proofErr w:type="spellEnd"/>
    </w:p>
    <w:p w14:paraId="40C9866E" w14:textId="77777777" w:rsidR="009E495D" w:rsidRDefault="00201575" w:rsidP="004510C1">
      <w:pPr>
        <w:pStyle w:val="Keywords"/>
        <w:rPr>
          <w:sz w:val="22"/>
          <w:szCs w:val="20"/>
        </w:rPr>
      </w:pPr>
      <w:r w:rsidRPr="004510C1">
        <w:rPr>
          <w:sz w:val="22"/>
          <w:szCs w:val="20"/>
        </w:rPr>
        <w:t xml:space="preserve">This corpus-based investigation is concerned with the Chinese sequence </w:t>
      </w:r>
      <w:r w:rsidRPr="00BD2F86">
        <w:rPr>
          <w:i/>
          <w:sz w:val="22"/>
          <w:szCs w:val="20"/>
        </w:rPr>
        <w:t>yǒu rén</w:t>
      </w:r>
      <w:r w:rsidRPr="004510C1">
        <w:rPr>
          <w:sz w:val="22"/>
          <w:szCs w:val="20"/>
        </w:rPr>
        <w:t xml:space="preserve"> [exist person(s)]. From both a structural and semantic-functional perspective, </w:t>
      </w:r>
      <w:r w:rsidRPr="00BD2F86">
        <w:rPr>
          <w:i/>
          <w:sz w:val="22"/>
          <w:szCs w:val="20"/>
        </w:rPr>
        <w:t>yǒu rén</w:t>
      </w:r>
      <w:r w:rsidRPr="004510C1">
        <w:rPr>
          <w:sz w:val="22"/>
          <w:szCs w:val="20"/>
        </w:rPr>
        <w:t xml:space="preserve"> can be considered the minimal existential</w:t>
      </w:r>
      <w:r w:rsidR="00B02B27">
        <w:rPr>
          <w:sz w:val="22"/>
          <w:szCs w:val="20"/>
        </w:rPr>
        <w:t>-</w:t>
      </w:r>
      <w:r w:rsidRPr="004510C1">
        <w:rPr>
          <w:sz w:val="22"/>
          <w:szCs w:val="20"/>
        </w:rPr>
        <w:t>presentational construction</w:t>
      </w:r>
      <w:r w:rsidR="00160869" w:rsidRPr="004510C1">
        <w:rPr>
          <w:sz w:val="22"/>
          <w:szCs w:val="20"/>
        </w:rPr>
        <w:t xml:space="preserve"> </w:t>
      </w:r>
      <w:r w:rsidRPr="004510C1">
        <w:rPr>
          <w:sz w:val="22"/>
          <w:szCs w:val="20"/>
        </w:rPr>
        <w:t>(for existential sentences see M</w:t>
      </w:r>
      <w:r w:rsidR="00115DF6" w:rsidRPr="004510C1">
        <w:rPr>
          <w:sz w:val="22"/>
          <w:szCs w:val="20"/>
        </w:rPr>
        <w:t>cNally 2011,</w:t>
      </w:r>
      <w:r w:rsidRPr="004510C1">
        <w:rPr>
          <w:sz w:val="22"/>
          <w:szCs w:val="20"/>
        </w:rPr>
        <w:t xml:space="preserve"> 1830; Koch 2012; </w:t>
      </w:r>
      <w:r w:rsidR="00870BDF" w:rsidRPr="004510C1">
        <w:rPr>
          <w:sz w:val="22"/>
          <w:szCs w:val="20"/>
        </w:rPr>
        <w:t>Bentley/</w:t>
      </w:r>
      <w:proofErr w:type="spellStart"/>
      <w:r w:rsidR="00870BDF" w:rsidRPr="004510C1">
        <w:rPr>
          <w:sz w:val="22"/>
          <w:szCs w:val="20"/>
        </w:rPr>
        <w:t>Ciconte</w:t>
      </w:r>
      <w:proofErr w:type="spellEnd"/>
      <w:r w:rsidR="00870BDF" w:rsidRPr="004510C1">
        <w:rPr>
          <w:sz w:val="22"/>
          <w:szCs w:val="20"/>
        </w:rPr>
        <w:t>/</w:t>
      </w:r>
      <w:proofErr w:type="spellStart"/>
      <w:r w:rsidR="00870BDF" w:rsidRPr="004510C1">
        <w:rPr>
          <w:sz w:val="22"/>
          <w:szCs w:val="20"/>
        </w:rPr>
        <w:t>Cruschina</w:t>
      </w:r>
      <w:proofErr w:type="spellEnd"/>
      <w:r w:rsidR="00870BDF" w:rsidRPr="004510C1">
        <w:rPr>
          <w:sz w:val="22"/>
          <w:szCs w:val="20"/>
        </w:rPr>
        <w:t xml:space="preserve"> </w:t>
      </w:r>
      <w:r w:rsidRPr="004510C1">
        <w:rPr>
          <w:sz w:val="22"/>
          <w:szCs w:val="20"/>
        </w:rPr>
        <w:t xml:space="preserve">2015, </w:t>
      </w:r>
      <w:proofErr w:type="spellStart"/>
      <w:r w:rsidRPr="004510C1">
        <w:rPr>
          <w:sz w:val="22"/>
          <w:szCs w:val="20"/>
        </w:rPr>
        <w:t>Creissels</w:t>
      </w:r>
      <w:proofErr w:type="spellEnd"/>
      <w:r w:rsidRPr="004510C1">
        <w:rPr>
          <w:sz w:val="22"/>
          <w:szCs w:val="20"/>
        </w:rPr>
        <w:t xml:space="preserve"> 2019; </w:t>
      </w:r>
      <w:proofErr w:type="spellStart"/>
      <w:r w:rsidRPr="004510C1">
        <w:rPr>
          <w:sz w:val="22"/>
          <w:szCs w:val="20"/>
        </w:rPr>
        <w:t>Sarda</w:t>
      </w:r>
      <w:proofErr w:type="spellEnd"/>
      <w:r w:rsidRPr="004510C1">
        <w:rPr>
          <w:sz w:val="22"/>
          <w:szCs w:val="20"/>
        </w:rPr>
        <w:t>/Lena, in press, and references therein)</w:t>
      </w:r>
      <w:r w:rsidR="00931F31">
        <w:rPr>
          <w:sz w:val="22"/>
          <w:szCs w:val="20"/>
        </w:rPr>
        <w:t>.</w:t>
      </w:r>
      <w:r w:rsidRPr="004510C1">
        <w:rPr>
          <w:sz w:val="22"/>
          <w:szCs w:val="20"/>
        </w:rPr>
        <w:t xml:space="preserve"> In this sense, </w:t>
      </w:r>
      <w:r w:rsidR="00931F31">
        <w:rPr>
          <w:sz w:val="22"/>
          <w:szCs w:val="20"/>
        </w:rPr>
        <w:t>it</w:t>
      </w:r>
      <w:r w:rsidRPr="004510C1">
        <w:rPr>
          <w:sz w:val="22"/>
          <w:szCs w:val="20"/>
        </w:rPr>
        <w:t xml:space="preserve"> relates to the broader class of </w:t>
      </w:r>
      <w:r w:rsidRPr="00BD2F86">
        <w:rPr>
          <w:i/>
          <w:sz w:val="22"/>
          <w:szCs w:val="20"/>
        </w:rPr>
        <w:t>yǒu</w:t>
      </w:r>
      <w:r w:rsidRPr="004510C1">
        <w:rPr>
          <w:sz w:val="22"/>
          <w:szCs w:val="20"/>
        </w:rPr>
        <w:t xml:space="preserve"> existential-presentational constructions, that may include other types of nominals in the </w:t>
      </w:r>
      <w:proofErr w:type="spellStart"/>
      <w:r w:rsidRPr="004510C1">
        <w:rPr>
          <w:sz w:val="22"/>
          <w:szCs w:val="20"/>
        </w:rPr>
        <w:t>postcopular</w:t>
      </w:r>
      <w:proofErr w:type="spellEnd"/>
      <w:r w:rsidRPr="004510C1">
        <w:rPr>
          <w:sz w:val="22"/>
          <w:szCs w:val="20"/>
        </w:rPr>
        <w:t xml:space="preserve"> position (</w:t>
      </w:r>
      <w:r w:rsidR="00697892" w:rsidRPr="004510C1">
        <w:rPr>
          <w:sz w:val="22"/>
          <w:szCs w:val="20"/>
        </w:rPr>
        <w:t xml:space="preserve">see </w:t>
      </w:r>
      <w:r w:rsidRPr="004510C1">
        <w:rPr>
          <w:sz w:val="22"/>
          <w:szCs w:val="20"/>
        </w:rPr>
        <w:t>Chao 1968</w:t>
      </w:r>
      <w:r w:rsidR="00115DF6" w:rsidRPr="004510C1">
        <w:rPr>
          <w:sz w:val="22"/>
          <w:szCs w:val="20"/>
        </w:rPr>
        <w:t>,</w:t>
      </w:r>
      <w:r w:rsidRPr="004510C1">
        <w:rPr>
          <w:sz w:val="22"/>
          <w:szCs w:val="20"/>
        </w:rPr>
        <w:t xml:space="preserve"> 727–729; Li/</w:t>
      </w:r>
      <w:r w:rsidR="00115DF6" w:rsidRPr="004510C1">
        <w:rPr>
          <w:sz w:val="22"/>
          <w:szCs w:val="20"/>
        </w:rPr>
        <w:t>Thompson 1981,</w:t>
      </w:r>
      <w:r w:rsidR="00276FB0" w:rsidRPr="004510C1">
        <w:rPr>
          <w:sz w:val="22"/>
          <w:szCs w:val="20"/>
        </w:rPr>
        <w:t xml:space="preserve"> 510</w:t>
      </w:r>
      <w:r w:rsidR="00697892" w:rsidRPr="004510C1">
        <w:rPr>
          <w:sz w:val="22"/>
          <w:szCs w:val="20"/>
        </w:rPr>
        <w:t>, among many others</w:t>
      </w:r>
      <w:r w:rsidRPr="004510C1">
        <w:rPr>
          <w:sz w:val="22"/>
          <w:szCs w:val="20"/>
        </w:rPr>
        <w:t xml:space="preserve">). On the other hand, </w:t>
      </w:r>
      <w:r w:rsidRPr="00BD2F86">
        <w:rPr>
          <w:i/>
          <w:sz w:val="22"/>
          <w:szCs w:val="20"/>
        </w:rPr>
        <w:t>yǒu rén</w:t>
      </w:r>
      <w:r w:rsidRPr="004510C1">
        <w:rPr>
          <w:sz w:val="22"/>
          <w:szCs w:val="20"/>
        </w:rPr>
        <w:t xml:space="preserve"> is the unmarked option available in Chinese to express indefinite human reference, and as such it plays the role of indefinite pronouns in languages such as English. Due to its high frequency, </w:t>
      </w:r>
      <w:r w:rsidR="004510C1" w:rsidRPr="004510C1">
        <w:rPr>
          <w:sz w:val="22"/>
          <w:szCs w:val="20"/>
        </w:rPr>
        <w:t>Xiao/</w:t>
      </w:r>
      <w:proofErr w:type="spellStart"/>
      <w:r w:rsidR="004510C1" w:rsidRPr="004510C1">
        <w:rPr>
          <w:sz w:val="22"/>
          <w:szCs w:val="20"/>
        </w:rPr>
        <w:t>Rayson</w:t>
      </w:r>
      <w:proofErr w:type="spellEnd"/>
      <w:r w:rsidR="004510C1" w:rsidRPr="004510C1">
        <w:rPr>
          <w:sz w:val="22"/>
          <w:szCs w:val="20"/>
        </w:rPr>
        <w:t xml:space="preserve">/McEnery </w:t>
      </w:r>
      <w:r w:rsidR="00115DF6" w:rsidRPr="004510C1">
        <w:rPr>
          <w:sz w:val="22"/>
          <w:szCs w:val="20"/>
        </w:rPr>
        <w:t>(2009,</w:t>
      </w:r>
      <w:r w:rsidRPr="004510C1">
        <w:rPr>
          <w:sz w:val="22"/>
          <w:szCs w:val="20"/>
        </w:rPr>
        <w:t xml:space="preserve"> 292) classify </w:t>
      </w:r>
      <w:r w:rsidRPr="007F45FD">
        <w:rPr>
          <w:i/>
          <w:sz w:val="22"/>
          <w:szCs w:val="20"/>
        </w:rPr>
        <w:t>yǒu rén</w:t>
      </w:r>
      <w:r w:rsidRPr="004510C1">
        <w:rPr>
          <w:sz w:val="22"/>
          <w:szCs w:val="20"/>
        </w:rPr>
        <w:t xml:space="preserve"> as a common “compound word” with the </w:t>
      </w:r>
      <w:r w:rsidRPr="00BD2F86">
        <w:rPr>
          <w:smallCaps/>
          <w:sz w:val="22"/>
          <w:szCs w:val="20"/>
        </w:rPr>
        <w:t>someone</w:t>
      </w:r>
      <w:r w:rsidRPr="004510C1">
        <w:rPr>
          <w:sz w:val="22"/>
          <w:szCs w:val="20"/>
        </w:rPr>
        <w:t xml:space="preserve"> meaning. The correspondence between </w:t>
      </w:r>
      <w:r w:rsidRPr="00BD2F86">
        <w:rPr>
          <w:i/>
          <w:sz w:val="22"/>
          <w:szCs w:val="20"/>
        </w:rPr>
        <w:t>yǒu rén</w:t>
      </w:r>
      <w:r w:rsidRPr="004510C1">
        <w:rPr>
          <w:sz w:val="22"/>
          <w:szCs w:val="20"/>
        </w:rPr>
        <w:t xml:space="preserve"> and indefinite pronouns is only partial, however. In (1) the sequence forms an autonomous sentence, which cannot be translated by the indefinite pronoun alone. When it co-occurs with a locative expression (as in [2]), English can make use of both </w:t>
      </w:r>
      <w:r w:rsidR="00E532AC" w:rsidRPr="004510C1">
        <w:rPr>
          <w:sz w:val="22"/>
          <w:szCs w:val="20"/>
        </w:rPr>
        <w:t xml:space="preserve">a canonical sentence with verb </w:t>
      </w:r>
      <w:r w:rsidR="00E532AC" w:rsidRPr="00BD2F86">
        <w:rPr>
          <w:i/>
          <w:sz w:val="22"/>
          <w:szCs w:val="20"/>
        </w:rPr>
        <w:t>be</w:t>
      </w:r>
      <w:r w:rsidR="00E532AC" w:rsidRPr="004510C1">
        <w:rPr>
          <w:sz w:val="22"/>
          <w:szCs w:val="20"/>
        </w:rPr>
        <w:t xml:space="preserve"> ([</w:t>
      </w:r>
      <w:r w:rsidR="00E532AC" w:rsidRPr="004510C1">
        <w:rPr>
          <w:sz w:val="22"/>
          <w:szCs w:val="20"/>
        </w:rPr>
        <w:t>2a</w:t>
      </w:r>
      <w:r w:rsidR="00E532AC" w:rsidRPr="004510C1">
        <w:rPr>
          <w:sz w:val="22"/>
          <w:szCs w:val="20"/>
        </w:rPr>
        <w:t>])</w:t>
      </w:r>
      <w:r w:rsidR="00E532AC" w:rsidRPr="004510C1">
        <w:rPr>
          <w:sz w:val="22"/>
          <w:szCs w:val="20"/>
        </w:rPr>
        <w:t xml:space="preserve"> or </w:t>
      </w:r>
      <w:r w:rsidR="00D0785A" w:rsidRPr="004510C1">
        <w:rPr>
          <w:sz w:val="22"/>
          <w:szCs w:val="20"/>
        </w:rPr>
        <w:t>a</w:t>
      </w:r>
      <w:r w:rsidRPr="004510C1">
        <w:rPr>
          <w:sz w:val="22"/>
          <w:szCs w:val="20"/>
        </w:rPr>
        <w:t xml:space="preserve"> </w:t>
      </w:r>
      <w:proofErr w:type="spellStart"/>
      <w:r w:rsidRPr="00BD2F86">
        <w:rPr>
          <w:i/>
          <w:sz w:val="22"/>
          <w:szCs w:val="20"/>
        </w:rPr>
        <w:t>ther</w:t>
      </w:r>
      <w:r w:rsidR="00D0785A" w:rsidRPr="00BD2F86">
        <w:rPr>
          <w:i/>
          <w:sz w:val="22"/>
          <w:szCs w:val="20"/>
        </w:rPr>
        <w:t>e</w:t>
      </w:r>
      <w:proofErr w:type="spellEnd"/>
      <w:r w:rsidR="00D0785A" w:rsidRPr="004510C1">
        <w:rPr>
          <w:sz w:val="22"/>
          <w:szCs w:val="20"/>
        </w:rPr>
        <w:t>-</w:t>
      </w:r>
      <w:r w:rsidRPr="004510C1">
        <w:rPr>
          <w:sz w:val="22"/>
          <w:szCs w:val="20"/>
        </w:rPr>
        <w:t>construction ([2</w:t>
      </w:r>
      <w:r w:rsidR="00E532AC" w:rsidRPr="004510C1">
        <w:rPr>
          <w:sz w:val="22"/>
          <w:szCs w:val="20"/>
        </w:rPr>
        <w:t>b</w:t>
      </w:r>
      <w:r w:rsidRPr="004510C1">
        <w:rPr>
          <w:sz w:val="22"/>
          <w:szCs w:val="20"/>
        </w:rPr>
        <w:t xml:space="preserve">]). By contrast, when </w:t>
      </w:r>
      <w:r w:rsidRPr="00BD2F86">
        <w:rPr>
          <w:i/>
          <w:sz w:val="22"/>
          <w:szCs w:val="20"/>
        </w:rPr>
        <w:t>yǒu rén</w:t>
      </w:r>
      <w:r w:rsidRPr="004510C1">
        <w:rPr>
          <w:sz w:val="22"/>
          <w:szCs w:val="20"/>
        </w:rPr>
        <w:t xml:space="preserve"> occurs in biclausal constructions (</w:t>
      </w:r>
      <w:r w:rsidR="008815EB">
        <w:rPr>
          <w:sz w:val="22"/>
          <w:szCs w:val="20"/>
        </w:rPr>
        <w:t>[</w:t>
      </w:r>
      <w:r w:rsidRPr="004510C1">
        <w:rPr>
          <w:sz w:val="22"/>
          <w:szCs w:val="20"/>
        </w:rPr>
        <w:t>3</w:t>
      </w:r>
      <w:r w:rsidR="00D847A9">
        <w:rPr>
          <w:sz w:val="22"/>
          <w:szCs w:val="20"/>
        </w:rPr>
        <w:t>a</w:t>
      </w:r>
      <w:r w:rsidR="008815EB">
        <w:rPr>
          <w:sz w:val="22"/>
          <w:szCs w:val="20"/>
        </w:rPr>
        <w:t>]</w:t>
      </w:r>
      <w:r w:rsidRPr="004510C1">
        <w:rPr>
          <w:sz w:val="22"/>
          <w:szCs w:val="20"/>
        </w:rPr>
        <w:t xml:space="preserve">), a monoclausal equivalent is strongly preferred </w:t>
      </w:r>
      <w:r w:rsidR="00D847A9">
        <w:rPr>
          <w:sz w:val="22"/>
          <w:szCs w:val="20"/>
        </w:rPr>
        <w:t>(</w:t>
      </w:r>
      <w:r w:rsidR="00D847A9" w:rsidRPr="004510C1">
        <w:rPr>
          <w:sz w:val="22"/>
          <w:szCs w:val="20"/>
        </w:rPr>
        <w:t>[</w:t>
      </w:r>
      <w:r w:rsidR="00D847A9">
        <w:rPr>
          <w:sz w:val="22"/>
          <w:szCs w:val="20"/>
        </w:rPr>
        <w:t>3b])</w:t>
      </w:r>
      <w:r w:rsidRPr="004510C1">
        <w:rPr>
          <w:sz w:val="22"/>
          <w:szCs w:val="20"/>
        </w:rPr>
        <w:t xml:space="preserve">. Further, when </w:t>
      </w:r>
      <w:r w:rsidR="00D0785A" w:rsidRPr="004510C1">
        <w:rPr>
          <w:sz w:val="22"/>
          <w:szCs w:val="20"/>
        </w:rPr>
        <w:t>it</w:t>
      </w:r>
      <w:r w:rsidRPr="004510C1">
        <w:rPr>
          <w:sz w:val="22"/>
          <w:szCs w:val="20"/>
        </w:rPr>
        <w:t xml:space="preserve"> points to a generic-partitive human referent, (</w:t>
      </w:r>
      <w:r w:rsidR="008815EB">
        <w:rPr>
          <w:sz w:val="22"/>
          <w:szCs w:val="20"/>
        </w:rPr>
        <w:t>[</w:t>
      </w:r>
      <w:r w:rsidRPr="004510C1">
        <w:rPr>
          <w:sz w:val="22"/>
          <w:szCs w:val="20"/>
        </w:rPr>
        <w:t>4</w:t>
      </w:r>
      <w:r w:rsidR="00D847A9">
        <w:rPr>
          <w:sz w:val="22"/>
          <w:szCs w:val="20"/>
        </w:rPr>
        <w:t>a</w:t>
      </w:r>
      <w:r w:rsidR="008815EB">
        <w:rPr>
          <w:sz w:val="22"/>
          <w:szCs w:val="20"/>
        </w:rPr>
        <w:t>]</w:t>
      </w:r>
      <w:r w:rsidRPr="004510C1">
        <w:rPr>
          <w:sz w:val="22"/>
          <w:szCs w:val="20"/>
        </w:rPr>
        <w:t xml:space="preserve">), it naturally translates as </w:t>
      </w:r>
      <w:r w:rsidRPr="00BD2F86">
        <w:rPr>
          <w:i/>
          <w:sz w:val="22"/>
          <w:szCs w:val="20"/>
        </w:rPr>
        <w:t>(some) people</w:t>
      </w:r>
      <w:r w:rsidRPr="004510C1">
        <w:rPr>
          <w:sz w:val="22"/>
          <w:szCs w:val="20"/>
        </w:rPr>
        <w:t xml:space="preserve"> in this case</w:t>
      </w:r>
      <w:r w:rsidR="00D847A9">
        <w:rPr>
          <w:sz w:val="22"/>
          <w:szCs w:val="20"/>
        </w:rPr>
        <w:t xml:space="preserve"> ([4b])</w:t>
      </w:r>
      <w:r w:rsidRPr="004510C1">
        <w:rPr>
          <w:sz w:val="22"/>
          <w:szCs w:val="20"/>
        </w:rPr>
        <w:t>.</w:t>
      </w:r>
    </w:p>
    <w:p w14:paraId="0E36FFC2" w14:textId="77777777" w:rsidR="00AB181E" w:rsidRPr="004510C1" w:rsidRDefault="00201575" w:rsidP="004510C1">
      <w:pPr>
        <w:pStyle w:val="Keywords"/>
        <w:rPr>
          <w:sz w:val="22"/>
          <w:szCs w:val="20"/>
        </w:rPr>
      </w:pPr>
      <w:r w:rsidRPr="004510C1">
        <w:rPr>
          <w:sz w:val="22"/>
          <w:szCs w:val="20"/>
        </w:rPr>
        <w:t xml:space="preserve">This study makes use of a parallel corpus consisting of 213 relevant hits extracted form Mo Yan’s </w:t>
      </w:r>
      <w:r w:rsidRPr="004510C1">
        <w:rPr>
          <w:rFonts w:hint="eastAsia"/>
          <w:sz w:val="22"/>
          <w:szCs w:val="20"/>
        </w:rPr>
        <w:t>novels</w:t>
      </w:r>
      <w:r w:rsidRPr="004510C1">
        <w:rPr>
          <w:sz w:val="22"/>
          <w:szCs w:val="20"/>
        </w:rPr>
        <w:t xml:space="preserve"> and their aligned English translations, to elucidate the interaction of </w:t>
      </w:r>
      <w:r w:rsidR="00B02B27">
        <w:rPr>
          <w:sz w:val="22"/>
          <w:szCs w:val="20"/>
        </w:rPr>
        <w:t>discourse-pragmatic and</w:t>
      </w:r>
      <w:r w:rsidRPr="004510C1">
        <w:rPr>
          <w:sz w:val="22"/>
          <w:szCs w:val="20"/>
        </w:rPr>
        <w:t xml:space="preserve"> semantic</w:t>
      </w:r>
      <w:r w:rsidR="00B02B27">
        <w:rPr>
          <w:sz w:val="22"/>
          <w:szCs w:val="20"/>
        </w:rPr>
        <w:t xml:space="preserve"> </w:t>
      </w:r>
      <w:r w:rsidRPr="004510C1">
        <w:rPr>
          <w:sz w:val="22"/>
          <w:szCs w:val="20"/>
        </w:rPr>
        <w:t xml:space="preserve">motivations for the use of </w:t>
      </w:r>
      <w:r w:rsidRPr="00BD2F86">
        <w:rPr>
          <w:i/>
          <w:sz w:val="22"/>
          <w:szCs w:val="20"/>
        </w:rPr>
        <w:t>yǒu rén</w:t>
      </w:r>
      <w:r w:rsidRPr="004510C1">
        <w:rPr>
          <w:sz w:val="22"/>
          <w:szCs w:val="20"/>
        </w:rPr>
        <w:t xml:space="preserve"> in Chinese.</w:t>
      </w:r>
      <w:r w:rsidR="00240882">
        <w:rPr>
          <w:sz w:val="22"/>
          <w:szCs w:val="20"/>
        </w:rPr>
        <w:t xml:space="preserve"> </w:t>
      </w:r>
      <w:bookmarkStart w:id="0" w:name="_GoBack"/>
      <w:bookmarkEnd w:id="0"/>
      <w:r w:rsidRPr="004510C1">
        <w:rPr>
          <w:sz w:val="22"/>
          <w:szCs w:val="20"/>
        </w:rPr>
        <w:t xml:space="preserve">Three major types of </w:t>
      </w:r>
      <w:r w:rsidRPr="00BD2F86">
        <w:rPr>
          <w:i/>
          <w:sz w:val="22"/>
          <w:szCs w:val="20"/>
        </w:rPr>
        <w:t>yǒu rén</w:t>
      </w:r>
      <w:r w:rsidRPr="004510C1">
        <w:rPr>
          <w:sz w:val="22"/>
          <w:szCs w:val="20"/>
        </w:rPr>
        <w:t xml:space="preserve"> constructions were identified, i.e. locative-existential, eventive-presentational and generic-existential, according to predicate selection (if applicable), presence and function of the locative, and the co-dependent interpretation of the pivot. </w:t>
      </w:r>
      <w:r w:rsidR="00402D5B" w:rsidRPr="004510C1">
        <w:rPr>
          <w:sz w:val="22"/>
          <w:szCs w:val="20"/>
        </w:rPr>
        <w:t xml:space="preserve">As expected, </w:t>
      </w:r>
      <w:r w:rsidR="00402D5B" w:rsidRPr="00BD2F86">
        <w:rPr>
          <w:i/>
          <w:sz w:val="22"/>
          <w:szCs w:val="20"/>
        </w:rPr>
        <w:t>yǒu rén</w:t>
      </w:r>
      <w:r w:rsidR="00402D5B" w:rsidRPr="004510C1">
        <w:rPr>
          <w:sz w:val="22"/>
          <w:szCs w:val="20"/>
        </w:rPr>
        <w:t xml:space="preserve"> strongly tends to occur in biclausal constructions (92.4%), often with </w:t>
      </w:r>
      <w:r w:rsidR="00402D5B" w:rsidRPr="00BD2F86">
        <w:rPr>
          <w:smallCaps/>
          <w:sz w:val="22"/>
          <w:szCs w:val="20"/>
        </w:rPr>
        <w:t>say</w:t>
      </w:r>
      <w:r w:rsidR="00402D5B" w:rsidRPr="004510C1">
        <w:rPr>
          <w:sz w:val="22"/>
          <w:szCs w:val="20"/>
        </w:rPr>
        <w:t xml:space="preserve">-verbs (20.1%) in the post-pivotal position. </w:t>
      </w:r>
      <w:r w:rsidRPr="004510C1">
        <w:rPr>
          <w:sz w:val="22"/>
          <w:szCs w:val="20"/>
        </w:rPr>
        <w:t xml:space="preserve">The indefinite pronoun </w:t>
      </w:r>
      <w:r w:rsidRPr="008B4AA0">
        <w:rPr>
          <w:i/>
          <w:sz w:val="22"/>
          <w:szCs w:val="20"/>
        </w:rPr>
        <w:t>someone</w:t>
      </w:r>
      <w:r w:rsidRPr="004510C1">
        <w:rPr>
          <w:sz w:val="22"/>
          <w:szCs w:val="20"/>
        </w:rPr>
        <w:t xml:space="preserve"> </w:t>
      </w:r>
      <w:r w:rsidR="004E6A83">
        <w:rPr>
          <w:sz w:val="22"/>
          <w:szCs w:val="20"/>
        </w:rPr>
        <w:t>(29.1%)</w:t>
      </w:r>
      <w:r w:rsidR="00B41057">
        <w:rPr>
          <w:sz w:val="22"/>
          <w:szCs w:val="20"/>
        </w:rPr>
        <w:t>,</w:t>
      </w:r>
      <w:r w:rsidR="004E6A83">
        <w:rPr>
          <w:sz w:val="22"/>
          <w:szCs w:val="20"/>
        </w:rPr>
        <w:t xml:space="preserve"> </w:t>
      </w:r>
      <w:r w:rsidRPr="004510C1">
        <w:rPr>
          <w:sz w:val="22"/>
          <w:szCs w:val="20"/>
        </w:rPr>
        <w:t xml:space="preserve">along with a verb in </w:t>
      </w:r>
      <w:proofErr w:type="spellStart"/>
      <w:r w:rsidRPr="004510C1">
        <w:rPr>
          <w:sz w:val="22"/>
          <w:szCs w:val="20"/>
        </w:rPr>
        <w:t>nonpresent</w:t>
      </w:r>
      <w:proofErr w:type="spellEnd"/>
      <w:r w:rsidRPr="004510C1">
        <w:rPr>
          <w:sz w:val="22"/>
          <w:szCs w:val="20"/>
        </w:rPr>
        <w:t xml:space="preserve"> tense, align with episodic constructions. </w:t>
      </w:r>
      <w:r w:rsidR="003148DA">
        <w:rPr>
          <w:sz w:val="22"/>
          <w:szCs w:val="20"/>
        </w:rPr>
        <w:t xml:space="preserve">Kind-referring </w:t>
      </w:r>
      <w:r w:rsidR="00B41057">
        <w:rPr>
          <w:sz w:val="22"/>
          <w:szCs w:val="20"/>
        </w:rPr>
        <w:t>expressions</w:t>
      </w:r>
      <w:r w:rsidRPr="004510C1">
        <w:rPr>
          <w:sz w:val="22"/>
          <w:szCs w:val="20"/>
        </w:rPr>
        <w:t xml:space="preserve"> such as </w:t>
      </w:r>
      <w:r w:rsidRPr="008B4AA0">
        <w:rPr>
          <w:i/>
          <w:sz w:val="22"/>
          <w:szCs w:val="20"/>
        </w:rPr>
        <w:t>(some) people</w:t>
      </w:r>
      <w:r w:rsidRPr="004510C1">
        <w:rPr>
          <w:sz w:val="22"/>
          <w:szCs w:val="20"/>
        </w:rPr>
        <w:t xml:space="preserve"> </w:t>
      </w:r>
      <w:r w:rsidR="004E6A83">
        <w:rPr>
          <w:sz w:val="22"/>
          <w:szCs w:val="20"/>
        </w:rPr>
        <w:t xml:space="preserve">(13%) </w:t>
      </w:r>
      <w:r w:rsidRPr="004510C1">
        <w:rPr>
          <w:sz w:val="22"/>
          <w:szCs w:val="20"/>
        </w:rPr>
        <w:t xml:space="preserve">and the present tense of the verb are both strongly associated to the generic reading. The English translation with partitive NPs such as </w:t>
      </w:r>
      <w:r w:rsidR="008B4AA0">
        <w:rPr>
          <w:sz w:val="22"/>
          <w:szCs w:val="20"/>
        </w:rPr>
        <w:t>[</w:t>
      </w:r>
      <w:r w:rsidRPr="008B4AA0">
        <w:rPr>
          <w:i/>
          <w:sz w:val="22"/>
          <w:szCs w:val="20"/>
        </w:rPr>
        <w:t>one/some</w:t>
      </w:r>
      <w:r w:rsidRPr="004510C1">
        <w:rPr>
          <w:sz w:val="22"/>
          <w:szCs w:val="20"/>
        </w:rPr>
        <w:t xml:space="preserve"> of N</w:t>
      </w:r>
      <w:r w:rsidR="008B4AA0">
        <w:rPr>
          <w:sz w:val="22"/>
          <w:szCs w:val="20"/>
        </w:rPr>
        <w:t>]</w:t>
      </w:r>
      <w:r w:rsidRPr="004510C1">
        <w:rPr>
          <w:sz w:val="22"/>
          <w:szCs w:val="20"/>
        </w:rPr>
        <w:t xml:space="preserve"> brings out the cases where </w:t>
      </w:r>
      <w:r w:rsidRPr="008B4AA0">
        <w:rPr>
          <w:i/>
          <w:sz w:val="22"/>
          <w:szCs w:val="20"/>
        </w:rPr>
        <w:t>yǒu rén</w:t>
      </w:r>
      <w:r w:rsidRPr="004510C1">
        <w:rPr>
          <w:sz w:val="22"/>
          <w:szCs w:val="20"/>
        </w:rPr>
        <w:t xml:space="preserve"> selects an instance of a d</w:t>
      </w:r>
      <w:r w:rsidR="00515A04">
        <w:rPr>
          <w:sz w:val="22"/>
          <w:szCs w:val="20"/>
        </w:rPr>
        <w:t>iscourse-old referential group.</w:t>
      </w:r>
      <w:r w:rsidR="00402D5B">
        <w:rPr>
          <w:sz w:val="22"/>
          <w:szCs w:val="20"/>
        </w:rPr>
        <w:t xml:space="preserve"> </w:t>
      </w:r>
      <w:r w:rsidR="00402D5B" w:rsidRPr="004510C1">
        <w:rPr>
          <w:sz w:val="22"/>
          <w:szCs w:val="20"/>
        </w:rPr>
        <w:t xml:space="preserve">In turn, </w:t>
      </w:r>
      <w:r w:rsidR="00402D5B" w:rsidRPr="004510C1">
        <w:rPr>
          <w:sz w:val="22"/>
          <w:szCs w:val="20"/>
        </w:rPr>
        <w:lastRenderedPageBreak/>
        <w:t xml:space="preserve">the relevant English </w:t>
      </w:r>
      <w:r w:rsidR="00402D5B">
        <w:rPr>
          <w:sz w:val="22"/>
          <w:szCs w:val="20"/>
        </w:rPr>
        <w:t>referring expressions</w:t>
      </w:r>
      <w:r w:rsidR="00402D5B" w:rsidRPr="004510C1">
        <w:rPr>
          <w:sz w:val="22"/>
          <w:szCs w:val="20"/>
        </w:rPr>
        <w:t xml:space="preserve"> tend to be (preverbal) subjects in monoclausal constructions (64.7%), while rarely being pivots in a </w:t>
      </w:r>
      <w:proofErr w:type="spellStart"/>
      <w:r w:rsidR="00402D5B" w:rsidRPr="00BD2F86">
        <w:rPr>
          <w:i/>
          <w:sz w:val="22"/>
          <w:szCs w:val="20"/>
        </w:rPr>
        <w:t>there</w:t>
      </w:r>
      <w:proofErr w:type="spellEnd"/>
      <w:r w:rsidR="00402D5B" w:rsidRPr="004510C1">
        <w:rPr>
          <w:sz w:val="22"/>
          <w:szCs w:val="20"/>
        </w:rPr>
        <w:t xml:space="preserve">-construction (only 5.1%, </w:t>
      </w:r>
      <w:r w:rsidR="00B41057">
        <w:rPr>
          <w:sz w:val="22"/>
          <w:szCs w:val="20"/>
        </w:rPr>
        <w:t>as in</w:t>
      </w:r>
      <w:r w:rsidR="00402D5B" w:rsidRPr="004510C1">
        <w:rPr>
          <w:sz w:val="22"/>
          <w:szCs w:val="20"/>
        </w:rPr>
        <w:t xml:space="preserve"> (2d)).</w:t>
      </w:r>
    </w:p>
    <w:p w14:paraId="6EFE6820" w14:textId="77777777" w:rsidR="001A5FF5" w:rsidRPr="004510C1" w:rsidRDefault="001A5FF5" w:rsidP="004510C1">
      <w:pPr>
        <w:pStyle w:val="Keywords"/>
        <w:rPr>
          <w:sz w:val="22"/>
          <w:szCs w:val="20"/>
        </w:rPr>
      </w:pPr>
      <w:r w:rsidRPr="004510C1">
        <w:rPr>
          <w:sz w:val="22"/>
          <w:szCs w:val="20"/>
        </w:rPr>
        <w:t xml:space="preserve">The underlying semantic property of all </w:t>
      </w:r>
      <w:r w:rsidRPr="008B4AA0">
        <w:rPr>
          <w:i/>
          <w:sz w:val="22"/>
          <w:szCs w:val="20"/>
        </w:rPr>
        <w:t>yǒu rén</w:t>
      </w:r>
      <w:r w:rsidRPr="004510C1">
        <w:rPr>
          <w:sz w:val="22"/>
          <w:szCs w:val="20"/>
        </w:rPr>
        <w:t xml:space="preserve"> constructions is that they </w:t>
      </w:r>
      <w:r w:rsidR="00693B1C" w:rsidRPr="004510C1">
        <w:rPr>
          <w:sz w:val="22"/>
          <w:szCs w:val="20"/>
        </w:rPr>
        <w:t>are</w:t>
      </w:r>
      <w:r w:rsidRPr="004510C1">
        <w:rPr>
          <w:sz w:val="22"/>
          <w:szCs w:val="20"/>
        </w:rPr>
        <w:t xml:space="preserve"> linked, either to the spatiotemporal variables </w:t>
      </w:r>
      <w:r w:rsidR="00122D90" w:rsidRPr="004510C1">
        <w:rPr>
          <w:sz w:val="22"/>
          <w:szCs w:val="20"/>
        </w:rPr>
        <w:t xml:space="preserve">and/or to a </w:t>
      </w:r>
      <w:r w:rsidR="00122D90" w:rsidRPr="004510C1">
        <w:rPr>
          <w:sz w:val="22"/>
          <w:szCs w:val="20"/>
        </w:rPr>
        <w:t xml:space="preserve">discourse-old </w:t>
      </w:r>
      <w:r w:rsidR="00122D90" w:rsidRPr="004510C1">
        <w:rPr>
          <w:sz w:val="22"/>
          <w:szCs w:val="20"/>
        </w:rPr>
        <w:t>group, either</w:t>
      </w:r>
      <w:r w:rsidRPr="004510C1">
        <w:rPr>
          <w:sz w:val="22"/>
          <w:szCs w:val="20"/>
        </w:rPr>
        <w:t xml:space="preserve"> to a generic set of entities. Despite their diversity, the situations they depict thus offer favorable contexts for the acceptance of discourse-new indefinite preverbal subjects in English (</w:t>
      </w:r>
      <w:proofErr w:type="spellStart"/>
      <w:r w:rsidRPr="004510C1">
        <w:rPr>
          <w:sz w:val="22"/>
          <w:szCs w:val="20"/>
        </w:rPr>
        <w:t>Leonetti</w:t>
      </w:r>
      <w:proofErr w:type="spellEnd"/>
      <w:r w:rsidRPr="004510C1">
        <w:rPr>
          <w:sz w:val="22"/>
          <w:szCs w:val="20"/>
        </w:rPr>
        <w:t xml:space="preserve"> 1998).</w:t>
      </w:r>
    </w:p>
    <w:p w14:paraId="30ED8BBC" w14:textId="77777777" w:rsidR="00AB181E" w:rsidRDefault="00224AA6">
      <w:pPr>
        <w:pStyle w:val="Titolo1"/>
      </w:pPr>
      <w:r>
        <w:t>Examples</w:t>
      </w:r>
    </w:p>
    <w:p w14:paraId="24168BBB" w14:textId="77777777" w:rsidR="00E70A50" w:rsidRPr="00E70A50" w:rsidRDefault="00E70A50" w:rsidP="000044EB">
      <w:pPr>
        <w:pStyle w:val="Example"/>
        <w:tabs>
          <w:tab w:val="left" w:pos="1134"/>
        </w:tabs>
        <w:spacing w:before="120" w:line="220" w:lineRule="exact"/>
        <w:rPr>
          <w:rFonts w:cs="Times New Roman"/>
        </w:rPr>
      </w:pPr>
      <w:r w:rsidRPr="00E70A50">
        <w:rPr>
          <w:rFonts w:cs="Times New Roman"/>
          <w:i/>
        </w:rPr>
        <w:t xml:space="preserve">Yǒu </w:t>
      </w:r>
      <w:r w:rsidRPr="00E70A50">
        <w:rPr>
          <w:rFonts w:cs="Times New Roman"/>
          <w:i/>
        </w:rPr>
        <w:tab/>
        <w:t>rén!</w:t>
      </w:r>
    </w:p>
    <w:p w14:paraId="0FFB5602" w14:textId="77777777" w:rsidR="00E70A50" w:rsidRPr="00E70A50" w:rsidRDefault="00E70A50" w:rsidP="000044EB">
      <w:pPr>
        <w:pStyle w:val="Example"/>
        <w:numPr>
          <w:ilvl w:val="0"/>
          <w:numId w:val="0"/>
        </w:numPr>
        <w:tabs>
          <w:tab w:val="left" w:pos="1134"/>
        </w:tabs>
        <w:spacing w:before="120" w:line="220" w:lineRule="exact"/>
        <w:ind w:left="454"/>
        <w:rPr>
          <w:rFonts w:cs="Times New Roman"/>
        </w:rPr>
      </w:pPr>
      <w:r>
        <w:rPr>
          <w:rFonts w:cs="Times New Roman"/>
        </w:rPr>
        <w:t>EPP</w:t>
      </w:r>
      <w:r w:rsidRPr="00E70A50">
        <w:rPr>
          <w:rFonts w:cs="Times New Roman"/>
          <w:vertAlign w:val="superscript"/>
        </w:rPr>
        <w:footnoteReference w:id="1"/>
      </w:r>
      <w:r w:rsidRPr="00E70A50">
        <w:rPr>
          <w:rFonts w:cs="Times New Roman"/>
        </w:rPr>
        <w:t xml:space="preserve"> </w:t>
      </w:r>
      <w:r w:rsidRPr="00E70A50">
        <w:rPr>
          <w:rFonts w:cs="Times New Roman"/>
        </w:rPr>
        <w:tab/>
        <w:t>person</w:t>
      </w:r>
    </w:p>
    <w:p w14:paraId="381F52BC" w14:textId="77777777" w:rsidR="00160869" w:rsidRPr="00E70A50" w:rsidRDefault="00E70A50" w:rsidP="000044EB">
      <w:pPr>
        <w:pStyle w:val="Example"/>
        <w:numPr>
          <w:ilvl w:val="0"/>
          <w:numId w:val="0"/>
        </w:numPr>
        <w:spacing w:before="120" w:line="220" w:lineRule="exact"/>
        <w:ind w:left="454"/>
        <w:rPr>
          <w:rFonts w:cs="Times New Roman"/>
        </w:rPr>
      </w:pPr>
      <w:r w:rsidRPr="00E70A50">
        <w:rPr>
          <w:rFonts w:cs="Times New Roman"/>
        </w:rPr>
        <w:t>‘*(There’s) someone!’</w:t>
      </w:r>
      <w:r w:rsidR="00912CC0">
        <w:rPr>
          <w:rFonts w:cs="Times New Roman"/>
        </w:rPr>
        <w:t xml:space="preserve"> (= ‘Restroom occupied!’) (Chao</w:t>
      </w:r>
      <w:r w:rsidR="00115DF6">
        <w:rPr>
          <w:rFonts w:cs="Times New Roman"/>
        </w:rPr>
        <w:t xml:space="preserve"> 1968,</w:t>
      </w:r>
      <w:r w:rsidRPr="00E70A50">
        <w:rPr>
          <w:rFonts w:cs="Times New Roman"/>
        </w:rPr>
        <w:t xml:space="preserve"> 727)</w:t>
      </w:r>
    </w:p>
    <w:p w14:paraId="24B5BF21" w14:textId="77777777" w:rsidR="00E70A50" w:rsidRPr="00E70A50" w:rsidRDefault="00E70A50" w:rsidP="000044EB">
      <w:pPr>
        <w:pStyle w:val="Example"/>
        <w:tabs>
          <w:tab w:val="left" w:pos="709"/>
          <w:tab w:val="left" w:pos="1276"/>
          <w:tab w:val="left" w:pos="1843"/>
          <w:tab w:val="left" w:pos="2694"/>
          <w:tab w:val="left" w:pos="3686"/>
          <w:tab w:val="left" w:pos="4253"/>
        </w:tabs>
        <w:spacing w:before="120" w:line="220" w:lineRule="exact"/>
        <w:rPr>
          <w:rFonts w:cs="Times New Roman"/>
          <w:i/>
        </w:rPr>
      </w:pPr>
      <w:r w:rsidRPr="00E70A50">
        <w:rPr>
          <w:rFonts w:cs="Times New Roman"/>
        </w:rPr>
        <w:t>a.</w:t>
      </w:r>
      <w:r w:rsidRPr="00E70A50">
        <w:rPr>
          <w:rFonts w:cs="Times New Roman"/>
        </w:rPr>
        <w:tab/>
      </w:r>
      <w:proofErr w:type="spellStart"/>
      <w:r>
        <w:rPr>
          <w:rFonts w:cs="Times New Roman"/>
          <w:i/>
        </w:rPr>
        <w:t>Jīnjú</w:t>
      </w:r>
      <w:proofErr w:type="spellEnd"/>
      <w:r>
        <w:rPr>
          <w:rFonts w:cs="Times New Roman"/>
          <w:i/>
        </w:rPr>
        <w:tab/>
      </w:r>
      <w:proofErr w:type="spellStart"/>
      <w:r>
        <w:rPr>
          <w:rFonts w:cs="Times New Roman"/>
          <w:i/>
        </w:rPr>
        <w:t>bù</w:t>
      </w:r>
      <w:proofErr w:type="spellEnd"/>
      <w:r>
        <w:rPr>
          <w:rFonts w:cs="Times New Roman"/>
          <w:i/>
        </w:rPr>
        <w:tab/>
      </w:r>
      <w:proofErr w:type="spellStart"/>
      <w:r>
        <w:rPr>
          <w:rFonts w:cs="Times New Roman"/>
          <w:i/>
        </w:rPr>
        <w:t>zhīdào</w:t>
      </w:r>
      <w:proofErr w:type="spellEnd"/>
      <w:r>
        <w:rPr>
          <w:rFonts w:cs="Times New Roman"/>
          <w:i/>
        </w:rPr>
        <w:tab/>
      </w:r>
      <w:proofErr w:type="spellStart"/>
      <w:r>
        <w:rPr>
          <w:rFonts w:cs="Times New Roman"/>
          <w:i/>
        </w:rPr>
        <w:t>shēnhòu</w:t>
      </w:r>
      <w:proofErr w:type="spellEnd"/>
      <w:r>
        <w:rPr>
          <w:rFonts w:cs="Times New Roman"/>
          <w:i/>
        </w:rPr>
        <w:tab/>
        <w:t>yǒu</w:t>
      </w:r>
      <w:r>
        <w:rPr>
          <w:rFonts w:cs="Times New Roman"/>
          <w:i/>
        </w:rPr>
        <w:tab/>
      </w:r>
      <w:r w:rsidRPr="00E70A50">
        <w:rPr>
          <w:rFonts w:cs="Times New Roman"/>
          <w:i/>
        </w:rPr>
        <w:t>rén, (…).</w:t>
      </w:r>
    </w:p>
    <w:p w14:paraId="6B721DBE" w14:textId="77777777" w:rsidR="00E70A50" w:rsidRPr="00E70A50" w:rsidRDefault="00E70A50" w:rsidP="000044EB">
      <w:pPr>
        <w:pStyle w:val="Example"/>
        <w:numPr>
          <w:ilvl w:val="0"/>
          <w:numId w:val="0"/>
        </w:numPr>
        <w:tabs>
          <w:tab w:val="left" w:pos="709"/>
          <w:tab w:val="left" w:pos="1276"/>
          <w:tab w:val="left" w:pos="1843"/>
          <w:tab w:val="left" w:pos="2694"/>
          <w:tab w:val="left" w:pos="3686"/>
          <w:tab w:val="left" w:pos="4253"/>
        </w:tabs>
        <w:spacing w:before="120" w:line="220" w:lineRule="exact"/>
        <w:ind w:left="454"/>
        <w:rPr>
          <w:rFonts w:cs="Times New Roman"/>
        </w:rPr>
      </w:pPr>
      <w:r>
        <w:rPr>
          <w:rFonts w:cs="Times New Roman"/>
        </w:rPr>
        <w:tab/>
        <w:t>Jinju</w:t>
      </w:r>
      <w:r>
        <w:rPr>
          <w:rFonts w:cs="Times New Roman"/>
        </w:rPr>
        <w:tab/>
      </w:r>
      <w:r w:rsidR="00912CC0">
        <w:rPr>
          <w:rFonts w:cs="Times New Roman"/>
        </w:rPr>
        <w:t>NEG</w:t>
      </w:r>
      <w:r>
        <w:rPr>
          <w:rFonts w:cs="Times New Roman"/>
        </w:rPr>
        <w:tab/>
        <w:t>know</w:t>
      </w:r>
      <w:r>
        <w:rPr>
          <w:rFonts w:cs="Times New Roman"/>
        </w:rPr>
        <w:tab/>
      </w:r>
      <w:proofErr w:type="spellStart"/>
      <w:r w:rsidRPr="00E70A50">
        <w:rPr>
          <w:rFonts w:cs="Times New Roman"/>
        </w:rPr>
        <w:t>body.</w:t>
      </w:r>
      <w:r w:rsidRPr="00E70A50">
        <w:rPr>
          <w:rFonts w:cs="Times New Roman" w:hint="eastAsia"/>
        </w:rPr>
        <w:t>rear</w:t>
      </w:r>
      <w:proofErr w:type="spellEnd"/>
      <w:r>
        <w:rPr>
          <w:rFonts w:cs="Times New Roman"/>
        </w:rPr>
        <w:tab/>
        <w:t>EPP</w:t>
      </w:r>
      <w:r>
        <w:rPr>
          <w:rFonts w:cs="Times New Roman"/>
        </w:rPr>
        <w:tab/>
      </w:r>
      <w:r w:rsidRPr="00E70A50">
        <w:rPr>
          <w:rFonts w:cs="Times New Roman"/>
        </w:rPr>
        <w:t xml:space="preserve">person </w:t>
      </w:r>
    </w:p>
    <w:p w14:paraId="13EBEA2D" w14:textId="77777777" w:rsidR="00E70A50" w:rsidRPr="00E70A50" w:rsidRDefault="00E70A50" w:rsidP="000044EB">
      <w:pPr>
        <w:pStyle w:val="Example"/>
        <w:numPr>
          <w:ilvl w:val="0"/>
          <w:numId w:val="0"/>
        </w:numPr>
        <w:spacing w:before="120" w:line="220" w:lineRule="exact"/>
        <w:ind w:left="454"/>
        <w:rPr>
          <w:rFonts w:cs="Times New Roman"/>
        </w:rPr>
      </w:pPr>
      <w:r w:rsidRPr="00E70A50">
        <w:rPr>
          <w:rFonts w:cs="Times New Roman"/>
        </w:rPr>
        <w:t>b.</w:t>
      </w:r>
      <w:r w:rsidRPr="00E70A50">
        <w:rPr>
          <w:rFonts w:cs="Times New Roman"/>
        </w:rPr>
        <w:tab/>
      </w:r>
      <w:r w:rsidRPr="00E70A50">
        <w:rPr>
          <w:rFonts w:cs="Times New Roman"/>
          <w:i/>
        </w:rPr>
        <w:t xml:space="preserve">She didn’t know </w:t>
      </w:r>
      <w:r w:rsidRPr="00E70A50">
        <w:rPr>
          <w:rFonts w:cs="Times New Roman"/>
          <w:b/>
          <w:i/>
        </w:rPr>
        <w:t>someone</w:t>
      </w:r>
      <w:r w:rsidRPr="00E70A50">
        <w:rPr>
          <w:rFonts w:cs="Times New Roman"/>
          <w:i/>
        </w:rPr>
        <w:t xml:space="preserve"> was behind her. </w:t>
      </w:r>
      <w:r w:rsidRPr="00E70A50">
        <w:rPr>
          <w:rFonts w:cs="Times New Roman"/>
        </w:rPr>
        <w:t>(</w:t>
      </w:r>
      <w:r w:rsidRPr="00E70A50">
        <w:rPr>
          <w:rFonts w:cs="Times New Roman" w:hint="eastAsia"/>
        </w:rPr>
        <w:t>The Garlic Ballads</w:t>
      </w:r>
      <w:r w:rsidRPr="00E70A50">
        <w:rPr>
          <w:rFonts w:cs="Times New Roman"/>
        </w:rPr>
        <w:t>)</w:t>
      </w:r>
    </w:p>
    <w:p w14:paraId="5C838667" w14:textId="77777777" w:rsidR="00E70A50" w:rsidRPr="00E70A50" w:rsidRDefault="00E70A50" w:rsidP="000044EB">
      <w:pPr>
        <w:pStyle w:val="Example"/>
        <w:numPr>
          <w:ilvl w:val="0"/>
          <w:numId w:val="0"/>
        </w:numPr>
        <w:tabs>
          <w:tab w:val="left" w:pos="709"/>
          <w:tab w:val="left" w:pos="1843"/>
          <w:tab w:val="left" w:pos="2410"/>
          <w:tab w:val="left" w:pos="2977"/>
        </w:tabs>
        <w:spacing w:before="120" w:line="220" w:lineRule="exact"/>
        <w:ind w:left="454"/>
        <w:rPr>
          <w:rFonts w:cs="Times New Roman"/>
          <w:i/>
        </w:rPr>
      </w:pPr>
      <w:r w:rsidRPr="00E70A50">
        <w:rPr>
          <w:rFonts w:cs="Times New Roman"/>
        </w:rPr>
        <w:t>c.</w:t>
      </w:r>
      <w:r w:rsidRPr="00E70A50">
        <w:rPr>
          <w:rFonts w:cs="Times New Roman"/>
        </w:rPr>
        <w:tab/>
      </w:r>
      <w:r w:rsidRPr="00E70A50">
        <w:rPr>
          <w:rFonts w:cs="Times New Roman"/>
          <w:i/>
        </w:rPr>
        <w:t>…</w:t>
      </w:r>
      <w:r>
        <w:rPr>
          <w:rFonts w:cs="Times New Roman"/>
          <w:i/>
        </w:rPr>
        <w:t xml:space="preserve"> </w:t>
      </w:r>
      <w:proofErr w:type="spellStart"/>
      <w:r>
        <w:rPr>
          <w:rFonts w:cs="Times New Roman"/>
          <w:i/>
        </w:rPr>
        <w:t>hòubian</w:t>
      </w:r>
      <w:proofErr w:type="spellEnd"/>
      <w:r>
        <w:rPr>
          <w:rFonts w:cs="Times New Roman"/>
          <w:i/>
        </w:rPr>
        <w:tab/>
      </w:r>
      <w:proofErr w:type="spellStart"/>
      <w:r>
        <w:rPr>
          <w:rFonts w:cs="Times New Roman"/>
          <w:i/>
        </w:rPr>
        <w:t>hái</w:t>
      </w:r>
      <w:proofErr w:type="spellEnd"/>
      <w:r>
        <w:rPr>
          <w:rFonts w:cs="Times New Roman"/>
          <w:i/>
        </w:rPr>
        <w:tab/>
        <w:t>yǒu</w:t>
      </w:r>
      <w:r>
        <w:rPr>
          <w:rFonts w:cs="Times New Roman"/>
          <w:i/>
        </w:rPr>
        <w:tab/>
      </w:r>
      <w:r w:rsidRPr="00E70A50">
        <w:rPr>
          <w:rFonts w:cs="Times New Roman"/>
          <w:i/>
        </w:rPr>
        <w:t>rén.</w:t>
      </w:r>
    </w:p>
    <w:p w14:paraId="3CC81740" w14:textId="77777777" w:rsidR="00E70A50" w:rsidRPr="00E70A50" w:rsidRDefault="00E70A50" w:rsidP="000044EB">
      <w:pPr>
        <w:pStyle w:val="Example"/>
        <w:numPr>
          <w:ilvl w:val="0"/>
          <w:numId w:val="0"/>
        </w:numPr>
        <w:tabs>
          <w:tab w:val="left" w:pos="993"/>
          <w:tab w:val="left" w:pos="1843"/>
          <w:tab w:val="left" w:pos="2410"/>
          <w:tab w:val="left" w:pos="2977"/>
        </w:tabs>
        <w:spacing w:before="120" w:line="220" w:lineRule="exact"/>
        <w:ind w:left="454"/>
        <w:rPr>
          <w:rFonts w:cs="Times New Roman"/>
        </w:rPr>
      </w:pPr>
      <w:r w:rsidRPr="00E70A50">
        <w:rPr>
          <w:rFonts w:cs="Times New Roman"/>
        </w:rPr>
        <w:tab/>
      </w:r>
      <w:r>
        <w:rPr>
          <w:rFonts w:cs="Times New Roman"/>
        </w:rPr>
        <w:t>behind</w:t>
      </w:r>
      <w:r>
        <w:rPr>
          <w:rFonts w:cs="Times New Roman"/>
        </w:rPr>
        <w:tab/>
        <w:t>also</w:t>
      </w:r>
      <w:r>
        <w:rPr>
          <w:rFonts w:cs="Times New Roman"/>
        </w:rPr>
        <w:tab/>
        <w:t>EPP</w:t>
      </w:r>
      <w:r>
        <w:rPr>
          <w:rFonts w:cs="Times New Roman"/>
        </w:rPr>
        <w:tab/>
      </w:r>
      <w:r w:rsidRPr="00E70A50">
        <w:rPr>
          <w:rFonts w:cs="Times New Roman"/>
        </w:rPr>
        <w:t>person</w:t>
      </w:r>
    </w:p>
    <w:p w14:paraId="6330D96D" w14:textId="77777777" w:rsidR="00E70A50" w:rsidRPr="00E70A50" w:rsidRDefault="00E70A50" w:rsidP="000044EB">
      <w:pPr>
        <w:pStyle w:val="Example"/>
        <w:numPr>
          <w:ilvl w:val="0"/>
          <w:numId w:val="0"/>
        </w:numPr>
        <w:spacing w:before="120" w:line="220" w:lineRule="exact"/>
        <w:ind w:left="454"/>
        <w:rPr>
          <w:rFonts w:cs="Times New Roman"/>
        </w:rPr>
      </w:pPr>
      <w:r w:rsidRPr="00E70A50">
        <w:rPr>
          <w:rFonts w:cs="Times New Roman"/>
        </w:rPr>
        <w:t>d.</w:t>
      </w:r>
      <w:r w:rsidRPr="00E70A50">
        <w:rPr>
          <w:rFonts w:cs="Times New Roman"/>
        </w:rPr>
        <w:tab/>
      </w:r>
      <w:r w:rsidRPr="00E70A50">
        <w:rPr>
          <w:rFonts w:cs="Times New Roman"/>
          <w:i/>
        </w:rPr>
        <w:t xml:space="preserve">There’s </w:t>
      </w:r>
      <w:r w:rsidRPr="00E70A50">
        <w:rPr>
          <w:rFonts w:cs="Times New Roman"/>
          <w:b/>
          <w:i/>
        </w:rPr>
        <w:t>somebody</w:t>
      </w:r>
      <w:r w:rsidRPr="00E70A50">
        <w:rPr>
          <w:rFonts w:cs="Times New Roman"/>
          <w:i/>
        </w:rPr>
        <w:t xml:space="preserve"> behind me. </w:t>
      </w:r>
      <w:r w:rsidRPr="00E70A50">
        <w:rPr>
          <w:rFonts w:cs="Times New Roman"/>
        </w:rPr>
        <w:t>(Big Breasts &amp; Wide Hips)</w:t>
      </w:r>
    </w:p>
    <w:p w14:paraId="64120901" w14:textId="77777777" w:rsidR="00E70A50" w:rsidRPr="00E70A50" w:rsidRDefault="00E70A50" w:rsidP="000044EB">
      <w:pPr>
        <w:pStyle w:val="Example"/>
        <w:tabs>
          <w:tab w:val="left" w:pos="709"/>
          <w:tab w:val="left" w:pos="1134"/>
          <w:tab w:val="left" w:pos="1843"/>
          <w:tab w:val="left" w:pos="2410"/>
          <w:tab w:val="left" w:pos="3686"/>
          <w:tab w:val="left" w:pos="3969"/>
          <w:tab w:val="left" w:pos="4253"/>
          <w:tab w:val="left" w:pos="5103"/>
          <w:tab w:val="left" w:pos="5954"/>
          <w:tab w:val="left" w:pos="7088"/>
        </w:tabs>
        <w:spacing w:before="120" w:line="220" w:lineRule="exact"/>
        <w:ind w:left="426" w:hanging="426"/>
        <w:rPr>
          <w:rFonts w:cs="Times New Roman"/>
          <w:i/>
        </w:rPr>
      </w:pPr>
      <w:r w:rsidRPr="00E70A50">
        <w:rPr>
          <w:rFonts w:cs="Times New Roman"/>
        </w:rPr>
        <w:t>a.</w:t>
      </w:r>
      <w:r w:rsidRPr="00E70A50">
        <w:rPr>
          <w:rFonts w:cs="Times New Roman"/>
        </w:rPr>
        <w:tab/>
      </w:r>
      <w:r>
        <w:rPr>
          <w:rFonts w:cs="Times New Roman"/>
          <w:i/>
        </w:rPr>
        <w:t>Yǒu</w:t>
      </w:r>
      <w:r>
        <w:rPr>
          <w:rFonts w:cs="Times New Roman"/>
          <w:i/>
        </w:rPr>
        <w:tab/>
        <w:t>rén</w:t>
      </w:r>
      <w:r>
        <w:rPr>
          <w:rFonts w:cs="Times New Roman"/>
          <w:i/>
        </w:rPr>
        <w:tab/>
      </w:r>
      <w:proofErr w:type="spellStart"/>
      <w:r>
        <w:rPr>
          <w:rFonts w:cs="Times New Roman"/>
          <w:i/>
        </w:rPr>
        <w:t>zài</w:t>
      </w:r>
      <w:proofErr w:type="spellEnd"/>
      <w:r>
        <w:rPr>
          <w:rFonts w:cs="Times New Roman"/>
          <w:i/>
        </w:rPr>
        <w:tab/>
      </w:r>
      <w:proofErr w:type="spellStart"/>
      <w:r>
        <w:rPr>
          <w:rFonts w:cs="Times New Roman"/>
          <w:i/>
        </w:rPr>
        <w:t>mén</w:t>
      </w:r>
      <w:proofErr w:type="spellEnd"/>
      <w:r>
        <w:rPr>
          <w:rFonts w:cs="Times New Roman"/>
          <w:i/>
        </w:rPr>
        <w:t>=</w:t>
      </w:r>
      <w:proofErr w:type="spellStart"/>
      <w:r>
        <w:rPr>
          <w:rFonts w:cs="Times New Roman"/>
          <w:i/>
        </w:rPr>
        <w:t>wài</w:t>
      </w:r>
      <w:proofErr w:type="spellEnd"/>
      <w:r>
        <w:rPr>
          <w:rFonts w:cs="Times New Roman"/>
          <w:i/>
        </w:rPr>
        <w:tab/>
      </w:r>
      <w:proofErr w:type="spellStart"/>
      <w:r>
        <w:rPr>
          <w:rFonts w:cs="Times New Roman"/>
          <w:i/>
        </w:rPr>
        <w:t>yòng</w:t>
      </w:r>
      <w:proofErr w:type="spellEnd"/>
      <w:r>
        <w:rPr>
          <w:rFonts w:cs="Times New Roman"/>
          <w:i/>
        </w:rPr>
        <w:tab/>
      </w:r>
      <w:proofErr w:type="spellStart"/>
      <w:r>
        <w:rPr>
          <w:rFonts w:cs="Times New Roman"/>
          <w:i/>
        </w:rPr>
        <w:t>shénme</w:t>
      </w:r>
      <w:proofErr w:type="spellEnd"/>
      <w:r>
        <w:rPr>
          <w:rFonts w:cs="Times New Roman"/>
          <w:i/>
        </w:rPr>
        <w:tab/>
      </w:r>
      <w:proofErr w:type="spellStart"/>
      <w:r>
        <w:rPr>
          <w:rFonts w:cs="Times New Roman"/>
          <w:i/>
        </w:rPr>
        <w:t>dōngxī</w:t>
      </w:r>
      <w:proofErr w:type="spellEnd"/>
      <w:r>
        <w:rPr>
          <w:rFonts w:cs="Times New Roman"/>
          <w:i/>
        </w:rPr>
        <w:tab/>
      </w:r>
      <w:proofErr w:type="spellStart"/>
      <w:r w:rsidRPr="00E70A50">
        <w:rPr>
          <w:rFonts w:cs="Times New Roman"/>
          <w:i/>
        </w:rPr>
        <w:t>dǎo</w:t>
      </w:r>
      <w:proofErr w:type="spellEnd"/>
      <w:r w:rsidRPr="00E70A50">
        <w:rPr>
          <w:rFonts w:cs="Times New Roman"/>
          <w:i/>
        </w:rPr>
        <w:t>-</w:t>
      </w:r>
      <w:r>
        <w:rPr>
          <w:rFonts w:cs="Times New Roman"/>
          <w:i/>
        </w:rPr>
        <w:t>zhe</w:t>
      </w:r>
      <w:r>
        <w:rPr>
          <w:rFonts w:cs="Times New Roman"/>
          <w:i/>
        </w:rPr>
        <w:tab/>
      </w:r>
      <w:proofErr w:type="spellStart"/>
      <w:r w:rsidRPr="00E70A50">
        <w:rPr>
          <w:rFonts w:cs="Times New Roman"/>
          <w:i/>
        </w:rPr>
        <w:t>tiěmén</w:t>
      </w:r>
      <w:proofErr w:type="spellEnd"/>
      <w:r w:rsidRPr="00E70A50">
        <w:rPr>
          <w:rFonts w:cs="Times New Roman"/>
          <w:i/>
        </w:rPr>
        <w:t xml:space="preserve"> </w:t>
      </w:r>
      <w:r w:rsidRPr="00E70A50">
        <w:rPr>
          <w:rFonts w:cs="Times New Roman"/>
        </w:rPr>
        <w:t>(…)</w:t>
      </w:r>
      <w:r w:rsidRPr="00E70A50">
        <w:rPr>
          <w:rFonts w:cs="Times New Roman"/>
          <w:i/>
        </w:rPr>
        <w:t>.</w:t>
      </w:r>
    </w:p>
    <w:p w14:paraId="22F06679" w14:textId="77777777" w:rsidR="00E70A50" w:rsidRPr="00E70A50" w:rsidRDefault="00E70A50" w:rsidP="000044EB">
      <w:pPr>
        <w:pStyle w:val="Example"/>
        <w:numPr>
          <w:ilvl w:val="0"/>
          <w:numId w:val="0"/>
        </w:numPr>
        <w:tabs>
          <w:tab w:val="left" w:pos="709"/>
          <w:tab w:val="left" w:pos="1134"/>
          <w:tab w:val="left" w:pos="1843"/>
          <w:tab w:val="left" w:pos="2410"/>
          <w:tab w:val="left" w:pos="3686"/>
          <w:tab w:val="left" w:pos="3969"/>
          <w:tab w:val="left" w:pos="4253"/>
          <w:tab w:val="left" w:pos="5103"/>
          <w:tab w:val="left" w:pos="5954"/>
          <w:tab w:val="left" w:pos="7088"/>
        </w:tabs>
        <w:spacing w:before="120" w:line="220" w:lineRule="exact"/>
        <w:ind w:left="426" w:hanging="426"/>
        <w:rPr>
          <w:rFonts w:cs="Times New Roman"/>
        </w:rPr>
      </w:pPr>
      <w:r w:rsidRPr="00E70A50">
        <w:rPr>
          <w:rFonts w:cs="Times New Roman"/>
          <w:i/>
        </w:rPr>
        <w:tab/>
      </w:r>
      <w:r w:rsidR="00CD4A07">
        <w:rPr>
          <w:rFonts w:cs="Times New Roman"/>
          <w:i/>
        </w:rPr>
        <w:tab/>
      </w:r>
      <w:r w:rsidR="00C13C45">
        <w:rPr>
          <w:rFonts w:cs="Times New Roman"/>
        </w:rPr>
        <w:t>EPP</w:t>
      </w:r>
      <w:r w:rsidR="00C13C45">
        <w:rPr>
          <w:rFonts w:cs="Times New Roman"/>
        </w:rPr>
        <w:tab/>
        <w:t>person</w:t>
      </w:r>
      <w:r w:rsidR="00C13C45">
        <w:rPr>
          <w:rFonts w:cs="Times New Roman"/>
        </w:rPr>
        <w:tab/>
        <w:t>be.at</w:t>
      </w:r>
      <w:r w:rsidR="00C13C45">
        <w:rPr>
          <w:rFonts w:cs="Times New Roman"/>
        </w:rPr>
        <w:tab/>
        <w:t>door=outside</w:t>
      </w:r>
      <w:r w:rsidR="00C13C45">
        <w:rPr>
          <w:rFonts w:cs="Times New Roman"/>
        </w:rPr>
        <w:tab/>
        <w:t>use</w:t>
      </w:r>
      <w:r w:rsidR="00C13C45">
        <w:rPr>
          <w:rFonts w:cs="Times New Roman"/>
        </w:rPr>
        <w:tab/>
        <w:t>some</w:t>
      </w:r>
      <w:r w:rsidR="00C13C45">
        <w:rPr>
          <w:rFonts w:cs="Times New Roman"/>
        </w:rPr>
        <w:tab/>
      </w:r>
      <w:r w:rsidRPr="00E70A50">
        <w:rPr>
          <w:rFonts w:cs="Times New Roman"/>
        </w:rPr>
        <w:t>stuff</w:t>
      </w:r>
      <w:r w:rsidR="00C13C45">
        <w:rPr>
          <w:rFonts w:cs="Times New Roman"/>
        </w:rPr>
        <w:tab/>
      </w:r>
      <w:r w:rsidRPr="00E70A50">
        <w:rPr>
          <w:rFonts w:cs="Times New Roman"/>
        </w:rPr>
        <w:t>beat-</w:t>
      </w:r>
      <w:r w:rsidR="00C13C45">
        <w:rPr>
          <w:rFonts w:cs="Times New Roman"/>
        </w:rPr>
        <w:t>DUR</w:t>
      </w:r>
      <w:r w:rsidR="00C13C45">
        <w:rPr>
          <w:rFonts w:cs="Times New Roman"/>
        </w:rPr>
        <w:tab/>
      </w:r>
      <w:proofErr w:type="spellStart"/>
      <w:r w:rsidRPr="00E70A50">
        <w:rPr>
          <w:rFonts w:cs="Times New Roman"/>
        </w:rPr>
        <w:t>iron.gate</w:t>
      </w:r>
      <w:proofErr w:type="spellEnd"/>
    </w:p>
    <w:p w14:paraId="7B97F423" w14:textId="77777777" w:rsidR="00E70A50" w:rsidRPr="00E70A50" w:rsidRDefault="00E70A50" w:rsidP="000044EB">
      <w:pPr>
        <w:pStyle w:val="Example"/>
        <w:numPr>
          <w:ilvl w:val="0"/>
          <w:numId w:val="0"/>
        </w:numPr>
        <w:spacing w:before="120" w:line="220" w:lineRule="exact"/>
        <w:ind w:left="454"/>
        <w:rPr>
          <w:rFonts w:cs="Times New Roman"/>
        </w:rPr>
      </w:pPr>
      <w:r w:rsidRPr="00E70A50">
        <w:rPr>
          <w:rFonts w:cs="Times New Roman"/>
        </w:rPr>
        <w:t>b.</w:t>
      </w:r>
      <w:r w:rsidRPr="00E70A50">
        <w:rPr>
          <w:rFonts w:cs="Times New Roman"/>
          <w:b/>
          <w:i/>
        </w:rPr>
        <w:tab/>
        <w:t>Someone</w:t>
      </w:r>
      <w:r w:rsidRPr="00E70A50">
        <w:rPr>
          <w:rFonts w:cs="Times New Roman"/>
          <w:i/>
        </w:rPr>
        <w:t xml:space="preserve"> outside banged the door with a hard object </w:t>
      </w:r>
      <w:r w:rsidRPr="00E70A50">
        <w:rPr>
          <w:rFonts w:cs="Times New Roman"/>
        </w:rPr>
        <w:t>(…)</w:t>
      </w:r>
      <w:r w:rsidRPr="00E70A50">
        <w:rPr>
          <w:rFonts w:cs="Times New Roman"/>
          <w:i/>
        </w:rPr>
        <w:t xml:space="preserve">. </w:t>
      </w:r>
      <w:r w:rsidRPr="00E70A50">
        <w:rPr>
          <w:rFonts w:cs="Times New Roman"/>
        </w:rPr>
        <w:t>(</w:t>
      </w:r>
      <w:r w:rsidRPr="00E70A50">
        <w:rPr>
          <w:rFonts w:cs="Times New Roman" w:hint="eastAsia"/>
        </w:rPr>
        <w:t>The Garlic Ballads</w:t>
      </w:r>
      <w:r w:rsidRPr="00E70A50">
        <w:rPr>
          <w:rFonts w:cs="Times New Roman"/>
        </w:rPr>
        <w:t>)</w:t>
      </w:r>
    </w:p>
    <w:p w14:paraId="0F7DEE29" w14:textId="77777777" w:rsidR="00E70A50" w:rsidRPr="00E70A50" w:rsidRDefault="00E70A50" w:rsidP="000044EB">
      <w:pPr>
        <w:pStyle w:val="Example"/>
        <w:tabs>
          <w:tab w:val="left" w:pos="709"/>
          <w:tab w:val="left" w:pos="1276"/>
          <w:tab w:val="left" w:pos="1985"/>
          <w:tab w:val="left" w:pos="3261"/>
          <w:tab w:val="left" w:pos="3544"/>
          <w:tab w:val="left" w:pos="4395"/>
          <w:tab w:val="left" w:pos="4962"/>
          <w:tab w:val="left" w:pos="6237"/>
        </w:tabs>
        <w:spacing w:before="120" w:line="220" w:lineRule="exact"/>
        <w:rPr>
          <w:rFonts w:cs="Times New Roman"/>
          <w:i/>
        </w:rPr>
      </w:pPr>
      <w:r w:rsidRPr="00E70A50">
        <w:rPr>
          <w:rFonts w:cs="Times New Roman"/>
        </w:rPr>
        <w:t>a.</w:t>
      </w:r>
      <w:r w:rsidRPr="00E70A50">
        <w:rPr>
          <w:rFonts w:cs="Times New Roman"/>
        </w:rPr>
        <w:tab/>
      </w:r>
      <w:r w:rsidR="00CD4A07">
        <w:rPr>
          <w:rFonts w:cs="Times New Roman"/>
          <w:i/>
        </w:rPr>
        <w:t>Yǒu</w:t>
      </w:r>
      <w:r w:rsidR="00CD4A07">
        <w:rPr>
          <w:rFonts w:cs="Times New Roman"/>
          <w:i/>
        </w:rPr>
        <w:tab/>
        <w:t>rén</w:t>
      </w:r>
      <w:r w:rsidR="00CD4A07">
        <w:rPr>
          <w:rFonts w:cs="Times New Roman"/>
          <w:i/>
        </w:rPr>
        <w:tab/>
      </w:r>
      <w:proofErr w:type="spellStart"/>
      <w:r w:rsidR="00CD4A07">
        <w:rPr>
          <w:rFonts w:cs="Times New Roman"/>
          <w:i/>
        </w:rPr>
        <w:t>zǒu-xiàng</w:t>
      </w:r>
      <w:proofErr w:type="spellEnd"/>
      <w:r w:rsidR="00CD4A07">
        <w:rPr>
          <w:rFonts w:cs="Times New Roman"/>
          <w:i/>
        </w:rPr>
        <w:tab/>
      </w:r>
      <w:proofErr w:type="spellStart"/>
      <w:r w:rsidR="00CD4A07">
        <w:rPr>
          <w:rFonts w:cs="Times New Roman"/>
          <w:i/>
        </w:rPr>
        <w:t>zhāoyáng</w:t>
      </w:r>
      <w:proofErr w:type="spellEnd"/>
      <w:r w:rsidR="00CD4A07">
        <w:rPr>
          <w:rFonts w:cs="Times New Roman"/>
          <w:i/>
        </w:rPr>
        <w:t>,</w:t>
      </w:r>
      <w:r w:rsidR="00CD4A07">
        <w:rPr>
          <w:rFonts w:cs="Times New Roman"/>
          <w:i/>
        </w:rPr>
        <w:tab/>
      </w:r>
      <w:proofErr w:type="spellStart"/>
      <w:r w:rsidR="00CD4A07">
        <w:rPr>
          <w:rFonts w:cs="Times New Roman"/>
          <w:i/>
        </w:rPr>
        <w:t>tā</w:t>
      </w:r>
      <w:proofErr w:type="spellEnd"/>
      <w:r w:rsidR="00CD4A07">
        <w:rPr>
          <w:rFonts w:cs="Times New Roman"/>
          <w:i/>
        </w:rPr>
        <w:tab/>
      </w:r>
      <w:proofErr w:type="spellStart"/>
      <w:r w:rsidR="00CD4A07">
        <w:rPr>
          <w:rFonts w:cs="Times New Roman"/>
          <w:i/>
        </w:rPr>
        <w:t>zǒu-xiàng</w:t>
      </w:r>
      <w:proofErr w:type="spellEnd"/>
      <w:r w:rsidR="00CD4A07">
        <w:rPr>
          <w:rFonts w:cs="Times New Roman"/>
          <w:i/>
        </w:rPr>
        <w:tab/>
      </w:r>
      <w:proofErr w:type="spellStart"/>
      <w:r w:rsidRPr="00E70A50">
        <w:rPr>
          <w:rFonts w:cs="Times New Roman"/>
          <w:i/>
        </w:rPr>
        <w:t>luòrì</w:t>
      </w:r>
      <w:proofErr w:type="spellEnd"/>
      <w:r w:rsidRPr="00E70A50">
        <w:rPr>
          <w:rFonts w:cs="Times New Roman"/>
          <w:i/>
        </w:rPr>
        <w:t>.</w:t>
      </w:r>
    </w:p>
    <w:p w14:paraId="6D264FB7" w14:textId="77777777" w:rsidR="00E70A50" w:rsidRPr="00E70A50" w:rsidRDefault="00CD4A07" w:rsidP="000044EB">
      <w:pPr>
        <w:pStyle w:val="Example"/>
        <w:numPr>
          <w:ilvl w:val="0"/>
          <w:numId w:val="0"/>
        </w:numPr>
        <w:tabs>
          <w:tab w:val="left" w:pos="709"/>
          <w:tab w:val="left" w:pos="1276"/>
          <w:tab w:val="left" w:pos="1985"/>
          <w:tab w:val="left" w:pos="3261"/>
          <w:tab w:val="left" w:pos="3544"/>
          <w:tab w:val="left" w:pos="4395"/>
          <w:tab w:val="left" w:pos="4962"/>
          <w:tab w:val="left" w:pos="6237"/>
        </w:tabs>
        <w:spacing w:before="120" w:line="220" w:lineRule="exact"/>
        <w:ind w:left="454"/>
        <w:rPr>
          <w:rFonts w:cs="Times New Roman"/>
        </w:rPr>
      </w:pPr>
      <w:r>
        <w:rPr>
          <w:rFonts w:cs="Times New Roman"/>
        </w:rPr>
        <w:tab/>
        <w:t>EPP</w:t>
      </w:r>
      <w:r>
        <w:rPr>
          <w:rFonts w:cs="Times New Roman"/>
        </w:rPr>
        <w:tab/>
        <w:t>person</w:t>
      </w:r>
      <w:r>
        <w:rPr>
          <w:rFonts w:cs="Times New Roman"/>
        </w:rPr>
        <w:tab/>
        <w:t>walk-towards</w:t>
      </w:r>
      <w:r>
        <w:rPr>
          <w:rFonts w:cs="Times New Roman"/>
        </w:rPr>
        <w:tab/>
      </w:r>
      <w:proofErr w:type="spellStart"/>
      <w:r>
        <w:rPr>
          <w:rFonts w:cs="Times New Roman"/>
        </w:rPr>
        <w:t>rising.sun</w:t>
      </w:r>
      <w:proofErr w:type="spellEnd"/>
      <w:r>
        <w:rPr>
          <w:rFonts w:cs="Times New Roman"/>
        </w:rPr>
        <w:tab/>
      </w:r>
      <w:r w:rsidR="00E70A50" w:rsidRPr="00E70A50">
        <w:rPr>
          <w:rFonts w:cs="Times New Roman"/>
        </w:rPr>
        <w:t>3</w:t>
      </w:r>
      <w:r>
        <w:rPr>
          <w:rFonts w:cs="Times New Roman"/>
        </w:rPr>
        <w:t>SG</w:t>
      </w:r>
      <w:r>
        <w:rPr>
          <w:rFonts w:cs="Times New Roman"/>
        </w:rPr>
        <w:tab/>
        <w:t>walk-towards</w:t>
      </w:r>
      <w:r>
        <w:rPr>
          <w:rFonts w:cs="Times New Roman"/>
        </w:rPr>
        <w:tab/>
      </w:r>
      <w:proofErr w:type="spellStart"/>
      <w:r w:rsidR="00E70A50" w:rsidRPr="00E70A50">
        <w:rPr>
          <w:rFonts w:cs="Times New Roman"/>
        </w:rPr>
        <w:t>setting.sun</w:t>
      </w:r>
      <w:proofErr w:type="spellEnd"/>
    </w:p>
    <w:p w14:paraId="71CD21DA" w14:textId="77777777" w:rsidR="00E70A50" w:rsidRPr="000044EB" w:rsidRDefault="00E70A50" w:rsidP="000044EB">
      <w:pPr>
        <w:pStyle w:val="Example"/>
        <w:numPr>
          <w:ilvl w:val="0"/>
          <w:numId w:val="0"/>
        </w:numPr>
        <w:tabs>
          <w:tab w:val="left" w:pos="709"/>
        </w:tabs>
        <w:spacing w:before="120" w:line="220" w:lineRule="exact"/>
        <w:ind w:left="706" w:hanging="280"/>
        <w:rPr>
          <w:rFonts w:cs="Times New Roman"/>
        </w:rPr>
      </w:pPr>
      <w:r w:rsidRPr="00E70A50">
        <w:rPr>
          <w:rFonts w:cs="Times New Roman"/>
        </w:rPr>
        <w:t>b.</w:t>
      </w:r>
      <w:r w:rsidRPr="00E70A50">
        <w:rPr>
          <w:rFonts w:cs="Times New Roman"/>
        </w:rPr>
        <w:tab/>
      </w:r>
      <w:r w:rsidRPr="00E70A50">
        <w:rPr>
          <w:rFonts w:cs="Times New Roman"/>
          <w:b/>
          <w:i/>
        </w:rPr>
        <w:t>Some people</w:t>
      </w:r>
      <w:r w:rsidRPr="00E70A50">
        <w:rPr>
          <w:rFonts w:cs="Times New Roman"/>
          <w:i/>
        </w:rPr>
        <w:t xml:space="preserve"> walk toward the morning sun; he was walking toward the setting sun. </w:t>
      </w:r>
      <w:r w:rsidRPr="00E70A50">
        <w:rPr>
          <w:rFonts w:cs="Times New Roman"/>
        </w:rPr>
        <w:t>(The Republic of Wine)</w:t>
      </w:r>
    </w:p>
    <w:p w14:paraId="6598AA7E" w14:textId="77777777" w:rsidR="00AB181E" w:rsidRDefault="00224AA6">
      <w:pPr>
        <w:pStyle w:val="Indicefonti"/>
      </w:pPr>
      <w:r>
        <w:t>References</w:t>
      </w:r>
    </w:p>
    <w:p w14:paraId="2CD19F2F" w14:textId="77777777" w:rsidR="00593DE3" w:rsidRDefault="00593DE3" w:rsidP="004510C1">
      <w:pPr>
        <w:pStyle w:val="Literaturverzeichnis1"/>
      </w:pPr>
    </w:p>
    <w:p w14:paraId="00D487C6" w14:textId="77777777" w:rsidR="00593DE3" w:rsidRPr="00697892" w:rsidRDefault="00593DE3" w:rsidP="001E746C">
      <w:pPr>
        <w:pStyle w:val="Literaturverzeichnis1"/>
        <w:ind w:left="397" w:hanging="397"/>
        <w:rPr>
          <w:lang w:val="en-US"/>
        </w:rPr>
      </w:pPr>
      <w:r w:rsidRPr="00697892">
        <w:rPr>
          <w:lang w:val="en-US"/>
        </w:rPr>
        <w:t>Bentley</w:t>
      </w:r>
      <w:r w:rsidR="00C8038D" w:rsidRPr="00697892">
        <w:rPr>
          <w:lang w:val="en-US"/>
        </w:rPr>
        <w:t xml:space="preserve">, </w:t>
      </w:r>
      <w:r w:rsidRPr="00697892">
        <w:rPr>
          <w:lang w:val="en-US"/>
        </w:rPr>
        <w:t>Delia</w:t>
      </w:r>
      <w:r w:rsidR="00C8038D" w:rsidRPr="00697892">
        <w:rPr>
          <w:lang w:val="en-US"/>
        </w:rPr>
        <w:t>/</w:t>
      </w:r>
      <w:proofErr w:type="spellStart"/>
      <w:r w:rsidRPr="00697892">
        <w:rPr>
          <w:lang w:val="en-US"/>
        </w:rPr>
        <w:t>Ciconte</w:t>
      </w:r>
      <w:proofErr w:type="spellEnd"/>
      <w:r w:rsidR="00C8038D" w:rsidRPr="00697892">
        <w:rPr>
          <w:lang w:val="en-US"/>
        </w:rPr>
        <w:t xml:space="preserve">, </w:t>
      </w:r>
      <w:r w:rsidRPr="00697892">
        <w:rPr>
          <w:lang w:val="en-US"/>
        </w:rPr>
        <w:t>Francesco Maria</w:t>
      </w:r>
      <w:r w:rsidR="00C8038D" w:rsidRPr="00697892">
        <w:rPr>
          <w:lang w:val="en-US"/>
        </w:rPr>
        <w:t>/</w:t>
      </w:r>
      <w:proofErr w:type="spellStart"/>
      <w:r w:rsidRPr="00697892">
        <w:rPr>
          <w:lang w:val="en-US"/>
        </w:rPr>
        <w:t>Cruschina</w:t>
      </w:r>
      <w:proofErr w:type="spellEnd"/>
      <w:r w:rsidR="00C8038D" w:rsidRPr="00697892">
        <w:rPr>
          <w:lang w:val="en-US"/>
        </w:rPr>
        <w:t xml:space="preserve">, </w:t>
      </w:r>
      <w:r w:rsidRPr="00697892">
        <w:rPr>
          <w:lang w:val="en-US"/>
        </w:rPr>
        <w:t>Silvio</w:t>
      </w:r>
      <w:r w:rsidR="007101A9" w:rsidRPr="00697892">
        <w:rPr>
          <w:lang w:val="en-US"/>
        </w:rPr>
        <w:t xml:space="preserve"> (2015):</w:t>
      </w:r>
      <w:r w:rsidRPr="00697892">
        <w:rPr>
          <w:lang w:val="en-US"/>
        </w:rPr>
        <w:t xml:space="preserve"> </w:t>
      </w:r>
      <w:r w:rsidRPr="00697892">
        <w:rPr>
          <w:iCs/>
          <w:lang w:val="en-US"/>
        </w:rPr>
        <w:t>Existentials and Locatives in Romance Dialects of Italy</w:t>
      </w:r>
      <w:r w:rsidRPr="00697892">
        <w:rPr>
          <w:lang w:val="en-US"/>
        </w:rPr>
        <w:t>. Oxford: Oxford University Press.</w:t>
      </w:r>
    </w:p>
    <w:p w14:paraId="74696528" w14:textId="77777777" w:rsidR="004E7C39" w:rsidRPr="00697892" w:rsidRDefault="004E7C39" w:rsidP="004E7C39">
      <w:pPr>
        <w:pStyle w:val="Literaturverzeichnis1"/>
        <w:ind w:left="397" w:hanging="397"/>
        <w:rPr>
          <w:lang w:val="en-US"/>
        </w:rPr>
      </w:pPr>
      <w:r w:rsidRPr="00697892">
        <w:rPr>
          <w:lang w:val="en-US"/>
        </w:rPr>
        <w:t xml:space="preserve">Chao, Yuen Ren (1968): </w:t>
      </w:r>
      <w:r w:rsidRPr="00697892">
        <w:rPr>
          <w:iCs/>
          <w:lang w:val="en-US"/>
        </w:rPr>
        <w:t>A grammar of spoken Chinese</w:t>
      </w:r>
      <w:r w:rsidRPr="00697892">
        <w:rPr>
          <w:lang w:val="en-US"/>
        </w:rPr>
        <w:t>. Berkeley: University of California Press.</w:t>
      </w:r>
    </w:p>
    <w:p w14:paraId="0A5AB283" w14:textId="77777777" w:rsidR="00E0743B" w:rsidRPr="00697892" w:rsidRDefault="00E0743B" w:rsidP="00E0743B">
      <w:pPr>
        <w:pStyle w:val="Literaturverzeichnis1"/>
        <w:ind w:left="397" w:hanging="397"/>
        <w:rPr>
          <w:lang w:val="en-US"/>
        </w:rPr>
      </w:pPr>
      <w:r w:rsidRPr="00697892">
        <w:rPr>
          <w:lang w:val="en-US"/>
        </w:rPr>
        <w:t>Chappell, Hilary/</w:t>
      </w:r>
      <w:proofErr w:type="spellStart"/>
      <w:r w:rsidRPr="00697892">
        <w:rPr>
          <w:lang w:val="en-US"/>
        </w:rPr>
        <w:t>Creissels</w:t>
      </w:r>
      <w:proofErr w:type="spellEnd"/>
      <w:r w:rsidRPr="00697892">
        <w:rPr>
          <w:lang w:val="en-US"/>
        </w:rPr>
        <w:t xml:space="preserve">, </w:t>
      </w:r>
      <w:r w:rsidRPr="00697892">
        <w:rPr>
          <w:lang w:val="en-US"/>
        </w:rPr>
        <w:t>Denis</w:t>
      </w:r>
      <w:r w:rsidRPr="00697892">
        <w:rPr>
          <w:lang w:val="en-US"/>
        </w:rPr>
        <w:t xml:space="preserve"> </w:t>
      </w:r>
      <w:r w:rsidR="007101A9" w:rsidRPr="00697892">
        <w:rPr>
          <w:lang w:val="en-US"/>
        </w:rPr>
        <w:t>(2019):</w:t>
      </w:r>
      <w:r w:rsidRPr="00697892">
        <w:rPr>
          <w:lang w:val="en-US"/>
        </w:rPr>
        <w:t xml:space="preserve"> Topicality and the typology of predicative possession.</w:t>
      </w:r>
      <w:r w:rsidR="007101A9" w:rsidRPr="00697892">
        <w:rPr>
          <w:lang w:val="en-US"/>
        </w:rPr>
        <w:t xml:space="preserve"> In:</w:t>
      </w:r>
      <w:r w:rsidRPr="00697892">
        <w:rPr>
          <w:lang w:val="en-US"/>
        </w:rPr>
        <w:t xml:space="preserve"> </w:t>
      </w:r>
      <w:r w:rsidRPr="00697892">
        <w:rPr>
          <w:iCs/>
          <w:lang w:val="en-US"/>
        </w:rPr>
        <w:t>Linguistic Typology</w:t>
      </w:r>
      <w:r w:rsidR="003D0A5C" w:rsidRPr="00697892">
        <w:rPr>
          <w:iCs/>
          <w:lang w:val="en-US"/>
        </w:rPr>
        <w:t>,</w:t>
      </w:r>
      <w:r w:rsidRPr="00697892">
        <w:rPr>
          <w:lang w:val="en-US"/>
        </w:rPr>
        <w:t xml:space="preserve"> </w:t>
      </w:r>
      <w:r w:rsidRPr="00697892">
        <w:rPr>
          <w:iCs/>
          <w:lang w:val="en-US"/>
        </w:rPr>
        <w:t>23</w:t>
      </w:r>
      <w:r w:rsidR="003D0A5C" w:rsidRPr="00697892">
        <w:rPr>
          <w:lang w:val="en-US"/>
        </w:rPr>
        <w:t>(3), pp.</w:t>
      </w:r>
      <w:r w:rsidRPr="00697892">
        <w:rPr>
          <w:lang w:val="en-US"/>
        </w:rPr>
        <w:t xml:space="preserve"> 467–532.</w:t>
      </w:r>
    </w:p>
    <w:p w14:paraId="547EF7B9" w14:textId="77777777" w:rsidR="003D0A5C" w:rsidRPr="00697892" w:rsidRDefault="003D0A5C" w:rsidP="003D0A5C">
      <w:pPr>
        <w:pStyle w:val="Literaturverzeichnis1"/>
        <w:ind w:left="397" w:hanging="397"/>
        <w:rPr>
          <w:lang w:val="it-IT"/>
        </w:rPr>
      </w:pPr>
      <w:proofErr w:type="spellStart"/>
      <w:r w:rsidRPr="00697892">
        <w:rPr>
          <w:lang w:val="it-IT"/>
        </w:rPr>
        <w:t>Creissels</w:t>
      </w:r>
      <w:proofErr w:type="spellEnd"/>
      <w:r w:rsidRPr="00697892">
        <w:rPr>
          <w:lang w:val="it-IT"/>
        </w:rPr>
        <w:t xml:space="preserve">, Denis (2019): Inverse </w:t>
      </w:r>
      <w:proofErr w:type="spellStart"/>
      <w:r w:rsidRPr="00697892">
        <w:rPr>
          <w:lang w:val="it-IT"/>
        </w:rPr>
        <w:t>locational</w:t>
      </w:r>
      <w:proofErr w:type="spellEnd"/>
      <w:r w:rsidRPr="00697892">
        <w:rPr>
          <w:lang w:val="it-IT"/>
        </w:rPr>
        <w:t xml:space="preserve"> </w:t>
      </w:r>
      <w:proofErr w:type="spellStart"/>
      <w:r w:rsidRPr="00697892">
        <w:rPr>
          <w:lang w:val="it-IT"/>
        </w:rPr>
        <w:t>predication</w:t>
      </w:r>
      <w:proofErr w:type="spellEnd"/>
      <w:r w:rsidRPr="00697892">
        <w:rPr>
          <w:lang w:val="it-IT"/>
        </w:rPr>
        <w:t xml:space="preserve"> in </w:t>
      </w:r>
      <w:proofErr w:type="spellStart"/>
      <w:r w:rsidRPr="00697892">
        <w:rPr>
          <w:lang w:val="it-IT"/>
        </w:rPr>
        <w:t>typological</w:t>
      </w:r>
      <w:proofErr w:type="spellEnd"/>
      <w:r w:rsidRPr="00697892">
        <w:rPr>
          <w:lang w:val="it-IT"/>
        </w:rPr>
        <w:t xml:space="preserve"> </w:t>
      </w:r>
      <w:proofErr w:type="spellStart"/>
      <w:r w:rsidRPr="00697892">
        <w:rPr>
          <w:lang w:val="it-IT"/>
        </w:rPr>
        <w:t>perspective</w:t>
      </w:r>
      <w:proofErr w:type="spellEnd"/>
      <w:r w:rsidRPr="00697892">
        <w:rPr>
          <w:lang w:val="it-IT"/>
        </w:rPr>
        <w:t xml:space="preserve">. In: </w:t>
      </w:r>
      <w:proofErr w:type="spellStart"/>
      <w:r w:rsidRPr="00697892">
        <w:rPr>
          <w:iCs/>
          <w:lang w:val="it-IT"/>
        </w:rPr>
        <w:t>Italian</w:t>
      </w:r>
      <w:proofErr w:type="spellEnd"/>
      <w:r w:rsidRPr="00697892">
        <w:rPr>
          <w:iCs/>
          <w:lang w:val="it-IT"/>
        </w:rPr>
        <w:t xml:space="preserve"> Journal of </w:t>
      </w:r>
      <w:proofErr w:type="spellStart"/>
      <w:r w:rsidRPr="00697892">
        <w:rPr>
          <w:iCs/>
          <w:lang w:val="it-IT"/>
        </w:rPr>
        <w:t>Linguistics</w:t>
      </w:r>
      <w:proofErr w:type="spellEnd"/>
      <w:r w:rsidR="000044EB">
        <w:rPr>
          <w:iCs/>
          <w:lang w:val="it-IT"/>
        </w:rPr>
        <w:t>,</w:t>
      </w:r>
      <w:r w:rsidRPr="00697892">
        <w:rPr>
          <w:iCs/>
          <w:lang w:val="it-IT"/>
        </w:rPr>
        <w:t xml:space="preserve"> 31</w:t>
      </w:r>
      <w:r w:rsidRPr="00697892">
        <w:rPr>
          <w:lang w:val="it-IT"/>
        </w:rPr>
        <w:t>(2), pp. 38–106.</w:t>
      </w:r>
    </w:p>
    <w:p w14:paraId="25F24D86" w14:textId="77777777" w:rsidR="00421FDE" w:rsidRPr="00697892" w:rsidRDefault="00421FDE" w:rsidP="00421FDE">
      <w:pPr>
        <w:pStyle w:val="Literaturverzeichnis1"/>
        <w:ind w:left="397" w:hanging="397"/>
        <w:rPr>
          <w:lang w:val="it-IT"/>
        </w:rPr>
      </w:pPr>
      <w:r w:rsidRPr="00697892">
        <w:rPr>
          <w:lang w:val="it-IT"/>
        </w:rPr>
        <w:t>Koch, P</w:t>
      </w:r>
      <w:r w:rsidR="004C0F83" w:rsidRPr="00697892">
        <w:rPr>
          <w:lang w:val="it-IT"/>
        </w:rPr>
        <w:t>eter</w:t>
      </w:r>
      <w:r w:rsidRPr="00697892">
        <w:rPr>
          <w:lang w:val="it-IT"/>
        </w:rPr>
        <w:t xml:space="preserve"> </w:t>
      </w:r>
      <w:r w:rsidR="004C0F83" w:rsidRPr="00697892">
        <w:rPr>
          <w:lang w:val="it-IT"/>
        </w:rPr>
        <w:t>(</w:t>
      </w:r>
      <w:r w:rsidRPr="00697892">
        <w:rPr>
          <w:lang w:val="it-IT"/>
        </w:rPr>
        <w:t>2012</w:t>
      </w:r>
      <w:r w:rsidR="004C0F83" w:rsidRPr="00697892">
        <w:rPr>
          <w:lang w:val="it-IT"/>
        </w:rPr>
        <w:t>)</w:t>
      </w:r>
      <w:r w:rsidRPr="00697892">
        <w:rPr>
          <w:lang w:val="it-IT"/>
        </w:rPr>
        <w:t xml:space="preserve">. Location, </w:t>
      </w:r>
      <w:proofErr w:type="spellStart"/>
      <w:r w:rsidRPr="00697892">
        <w:rPr>
          <w:lang w:val="it-IT"/>
        </w:rPr>
        <w:t>existence</w:t>
      </w:r>
      <w:proofErr w:type="spellEnd"/>
      <w:r w:rsidRPr="00697892">
        <w:rPr>
          <w:lang w:val="it-IT"/>
        </w:rPr>
        <w:t xml:space="preserve">, and </w:t>
      </w:r>
      <w:proofErr w:type="spellStart"/>
      <w:r w:rsidRPr="00697892">
        <w:rPr>
          <w:lang w:val="it-IT"/>
        </w:rPr>
        <w:t>possession</w:t>
      </w:r>
      <w:proofErr w:type="spellEnd"/>
      <w:r w:rsidRPr="00697892">
        <w:rPr>
          <w:lang w:val="it-IT"/>
        </w:rPr>
        <w:t xml:space="preserve">: A </w:t>
      </w:r>
      <w:proofErr w:type="spellStart"/>
      <w:r w:rsidRPr="00697892">
        <w:rPr>
          <w:lang w:val="it-IT"/>
        </w:rPr>
        <w:t>constructional-typological</w:t>
      </w:r>
      <w:proofErr w:type="spellEnd"/>
      <w:r w:rsidRPr="00697892">
        <w:rPr>
          <w:lang w:val="it-IT"/>
        </w:rPr>
        <w:t xml:space="preserve"> </w:t>
      </w:r>
      <w:proofErr w:type="spellStart"/>
      <w:r w:rsidRPr="00697892">
        <w:rPr>
          <w:lang w:val="it-IT"/>
        </w:rPr>
        <w:t>exploration</w:t>
      </w:r>
      <w:proofErr w:type="spellEnd"/>
      <w:r w:rsidRPr="00697892">
        <w:rPr>
          <w:lang w:val="it-IT"/>
        </w:rPr>
        <w:t xml:space="preserve">. In: </w:t>
      </w:r>
      <w:proofErr w:type="spellStart"/>
      <w:r w:rsidRPr="00697892">
        <w:rPr>
          <w:iCs/>
          <w:lang w:val="it-IT"/>
        </w:rPr>
        <w:t>Linguistics</w:t>
      </w:r>
      <w:proofErr w:type="spellEnd"/>
      <w:r w:rsidR="000044EB">
        <w:rPr>
          <w:iCs/>
          <w:lang w:val="it-IT"/>
        </w:rPr>
        <w:t>,</w:t>
      </w:r>
      <w:r w:rsidRPr="00697892">
        <w:rPr>
          <w:lang w:val="it-IT"/>
        </w:rPr>
        <w:t xml:space="preserve"> </w:t>
      </w:r>
      <w:r w:rsidRPr="00697892">
        <w:rPr>
          <w:iCs/>
          <w:lang w:val="it-IT"/>
        </w:rPr>
        <w:t>50</w:t>
      </w:r>
      <w:r w:rsidRPr="00697892">
        <w:rPr>
          <w:lang w:val="it-IT"/>
        </w:rPr>
        <w:t xml:space="preserve">, </w:t>
      </w:r>
      <w:r w:rsidR="003D0A5C" w:rsidRPr="00697892">
        <w:rPr>
          <w:lang w:val="it-IT"/>
        </w:rPr>
        <w:t xml:space="preserve">pp. </w:t>
      </w:r>
      <w:r w:rsidRPr="00697892">
        <w:rPr>
          <w:lang w:val="it-IT"/>
        </w:rPr>
        <w:t>533–603.</w:t>
      </w:r>
    </w:p>
    <w:p w14:paraId="5B94D4EF" w14:textId="77777777" w:rsidR="00E0743B" w:rsidRPr="00697892" w:rsidRDefault="00E0743B" w:rsidP="00E0743B">
      <w:pPr>
        <w:pStyle w:val="Literaturverzeichnis1"/>
        <w:ind w:left="397" w:hanging="397"/>
        <w:rPr>
          <w:bCs/>
          <w:lang w:val="en-US"/>
        </w:rPr>
      </w:pPr>
      <w:proofErr w:type="spellStart"/>
      <w:r w:rsidRPr="00697892">
        <w:rPr>
          <w:bCs/>
          <w:lang w:val="en-US"/>
        </w:rPr>
        <w:t>Leonetti</w:t>
      </w:r>
      <w:proofErr w:type="spellEnd"/>
      <w:r w:rsidRPr="00697892">
        <w:rPr>
          <w:bCs/>
          <w:lang w:val="en-US"/>
        </w:rPr>
        <w:t>, Manuel (1998)</w:t>
      </w:r>
      <w:r w:rsidR="007101A9" w:rsidRPr="00697892">
        <w:rPr>
          <w:bCs/>
          <w:lang w:val="en-US"/>
        </w:rPr>
        <w:t>:</w:t>
      </w:r>
      <w:r w:rsidRPr="00697892">
        <w:rPr>
          <w:bCs/>
          <w:lang w:val="en-US"/>
        </w:rPr>
        <w:t xml:space="preserve"> A relevance-theoretic account of the property predication restriction. In</w:t>
      </w:r>
      <w:r w:rsidR="007101A9" w:rsidRPr="00697892">
        <w:rPr>
          <w:bCs/>
          <w:lang w:val="en-US"/>
        </w:rPr>
        <w:t>:</w:t>
      </w:r>
      <w:r w:rsidRPr="00697892">
        <w:rPr>
          <w:bCs/>
          <w:lang w:val="en-US"/>
        </w:rPr>
        <w:t xml:space="preserve"> </w:t>
      </w:r>
      <w:proofErr w:type="spellStart"/>
      <w:r w:rsidRPr="00697892">
        <w:rPr>
          <w:bCs/>
          <w:lang w:val="en-US"/>
        </w:rPr>
        <w:t>Rouchota</w:t>
      </w:r>
      <w:proofErr w:type="spellEnd"/>
      <w:r w:rsidRPr="00697892">
        <w:rPr>
          <w:bCs/>
          <w:lang w:val="en-US"/>
        </w:rPr>
        <w:t xml:space="preserve">, </w:t>
      </w:r>
      <w:proofErr w:type="spellStart"/>
      <w:r w:rsidRPr="00697892">
        <w:rPr>
          <w:bCs/>
          <w:lang w:val="en-US"/>
        </w:rPr>
        <w:t>Villy</w:t>
      </w:r>
      <w:proofErr w:type="spellEnd"/>
      <w:r w:rsidRPr="00697892">
        <w:rPr>
          <w:bCs/>
          <w:lang w:val="en-US"/>
        </w:rPr>
        <w:t>/</w:t>
      </w:r>
      <w:proofErr w:type="spellStart"/>
      <w:r w:rsidRPr="00697892">
        <w:rPr>
          <w:bCs/>
          <w:lang w:val="en-US"/>
        </w:rPr>
        <w:t>Jucker</w:t>
      </w:r>
      <w:proofErr w:type="spellEnd"/>
      <w:r w:rsidRPr="00697892">
        <w:rPr>
          <w:bCs/>
          <w:lang w:val="en-US"/>
        </w:rPr>
        <w:t xml:space="preserve">, </w:t>
      </w:r>
      <w:r w:rsidRPr="00697892">
        <w:rPr>
          <w:bCs/>
          <w:lang w:val="en-US"/>
        </w:rPr>
        <w:t>Andreas H.</w:t>
      </w:r>
      <w:r w:rsidRPr="00697892">
        <w:rPr>
          <w:bCs/>
          <w:lang w:val="en-US"/>
        </w:rPr>
        <w:t xml:space="preserve"> (eds.), Current Issues in Relevance Theory</w:t>
      </w:r>
      <w:r w:rsidR="00F87530">
        <w:rPr>
          <w:bCs/>
          <w:lang w:val="en-US"/>
        </w:rPr>
        <w:t xml:space="preserve">. </w:t>
      </w:r>
      <w:r w:rsidRPr="00697892">
        <w:rPr>
          <w:bCs/>
          <w:lang w:val="en-US"/>
        </w:rPr>
        <w:t xml:space="preserve">Amsterdam: </w:t>
      </w:r>
      <w:r w:rsidR="00F87530">
        <w:rPr>
          <w:bCs/>
          <w:lang w:val="en-US"/>
        </w:rPr>
        <w:t xml:space="preserve">Benjamins, </w:t>
      </w:r>
      <w:r w:rsidR="00F87530">
        <w:rPr>
          <w:bCs/>
          <w:lang w:val="en-US"/>
        </w:rPr>
        <w:t xml:space="preserve">pp. </w:t>
      </w:r>
      <w:r w:rsidR="00F87530" w:rsidRPr="00697892">
        <w:rPr>
          <w:bCs/>
          <w:lang w:val="en-US"/>
        </w:rPr>
        <w:t>141–167.</w:t>
      </w:r>
    </w:p>
    <w:p w14:paraId="77B9CB0F" w14:textId="77777777" w:rsidR="00693B1C" w:rsidRPr="00697892" w:rsidRDefault="00693B1C" w:rsidP="00693B1C">
      <w:pPr>
        <w:pStyle w:val="Literaturverzeichnis1"/>
        <w:ind w:left="397" w:hanging="397"/>
        <w:rPr>
          <w:lang w:val="en-US"/>
        </w:rPr>
      </w:pPr>
      <w:r w:rsidRPr="00697892">
        <w:rPr>
          <w:lang w:val="en-US"/>
        </w:rPr>
        <w:lastRenderedPageBreak/>
        <w:t>Li</w:t>
      </w:r>
      <w:r w:rsidR="00C8038D" w:rsidRPr="00697892">
        <w:rPr>
          <w:lang w:val="en-US"/>
        </w:rPr>
        <w:t xml:space="preserve">, </w:t>
      </w:r>
      <w:r w:rsidRPr="00697892">
        <w:rPr>
          <w:lang w:val="en-US"/>
        </w:rPr>
        <w:t>C</w:t>
      </w:r>
      <w:r w:rsidR="00C8038D" w:rsidRPr="00697892">
        <w:rPr>
          <w:lang w:val="en-US"/>
        </w:rPr>
        <w:t>harles/</w:t>
      </w:r>
      <w:r w:rsidRPr="00697892">
        <w:rPr>
          <w:lang w:val="en-US"/>
        </w:rPr>
        <w:t>Thompson</w:t>
      </w:r>
      <w:r w:rsidR="00C8038D" w:rsidRPr="00697892">
        <w:rPr>
          <w:lang w:val="en-US"/>
        </w:rPr>
        <w:t xml:space="preserve">, </w:t>
      </w:r>
      <w:r w:rsidRPr="00697892">
        <w:rPr>
          <w:lang w:val="en-US"/>
        </w:rPr>
        <w:t>S</w:t>
      </w:r>
      <w:r w:rsidR="00C8038D" w:rsidRPr="00697892">
        <w:rPr>
          <w:lang w:val="en-US"/>
        </w:rPr>
        <w:t>andra</w:t>
      </w:r>
      <w:r w:rsidR="007101A9" w:rsidRPr="00697892">
        <w:rPr>
          <w:lang w:val="en-US"/>
        </w:rPr>
        <w:t xml:space="preserve"> (1981):</w:t>
      </w:r>
      <w:r w:rsidRPr="00697892">
        <w:rPr>
          <w:lang w:val="en-US"/>
        </w:rPr>
        <w:t xml:space="preserve"> </w:t>
      </w:r>
      <w:r w:rsidRPr="00697892">
        <w:rPr>
          <w:iCs/>
          <w:lang w:val="en-US"/>
        </w:rPr>
        <w:t>Mandarin Chinese: A functional reference grammar</w:t>
      </w:r>
      <w:r w:rsidRPr="00697892">
        <w:rPr>
          <w:lang w:val="en-US"/>
        </w:rPr>
        <w:t>. Berkeley: University of California Press.</w:t>
      </w:r>
    </w:p>
    <w:p w14:paraId="2DAFF06B" w14:textId="77777777" w:rsidR="004C0F83" w:rsidRPr="00C55C2E" w:rsidRDefault="004C0F83" w:rsidP="00C55C2E">
      <w:pPr>
        <w:pStyle w:val="Literaturverzeichnis1"/>
        <w:ind w:left="397" w:hanging="397"/>
      </w:pPr>
      <w:proofErr w:type="spellStart"/>
      <w:r w:rsidRPr="00697892">
        <w:rPr>
          <w:lang w:val="it-IT"/>
        </w:rPr>
        <w:t>McNally</w:t>
      </w:r>
      <w:proofErr w:type="spellEnd"/>
      <w:r w:rsidRPr="00697892">
        <w:rPr>
          <w:lang w:val="it-IT"/>
        </w:rPr>
        <w:t xml:space="preserve">, Louise (2011): </w:t>
      </w:r>
      <w:proofErr w:type="spellStart"/>
      <w:r w:rsidRPr="00697892">
        <w:rPr>
          <w:lang w:val="it-IT"/>
        </w:rPr>
        <w:t>Existential</w:t>
      </w:r>
      <w:proofErr w:type="spellEnd"/>
      <w:r w:rsidRPr="00697892">
        <w:rPr>
          <w:lang w:val="it-IT"/>
        </w:rPr>
        <w:t xml:space="preserve"> </w:t>
      </w:r>
      <w:proofErr w:type="spellStart"/>
      <w:r w:rsidRPr="00697892">
        <w:rPr>
          <w:lang w:val="it-IT"/>
        </w:rPr>
        <w:t>sentences</w:t>
      </w:r>
      <w:proofErr w:type="spellEnd"/>
      <w:r w:rsidRPr="00697892">
        <w:rPr>
          <w:lang w:val="it-IT"/>
        </w:rPr>
        <w:t xml:space="preserve">. </w:t>
      </w:r>
      <w:r w:rsidR="00F74247" w:rsidRPr="00F74247">
        <w:t>In</w:t>
      </w:r>
      <w:r w:rsidR="00C55C2E">
        <w:t>: y</w:t>
      </w:r>
      <w:r w:rsidR="00F74247" w:rsidRPr="00F74247">
        <w:t xml:space="preserve"> </w:t>
      </w:r>
      <w:proofErr w:type="spellStart"/>
      <w:r w:rsidR="00F74247" w:rsidRPr="00F74247">
        <w:t>Maienborn</w:t>
      </w:r>
      <w:proofErr w:type="spellEnd"/>
      <w:r w:rsidR="00C55C2E">
        <w:t>, Claudia/</w:t>
      </w:r>
      <w:r w:rsidR="00F74247" w:rsidRPr="00F74247">
        <w:t>von</w:t>
      </w:r>
      <w:r w:rsidR="00C55C2E">
        <w:t xml:space="preserve"> </w:t>
      </w:r>
      <w:proofErr w:type="spellStart"/>
      <w:r w:rsidR="00C55C2E">
        <w:t>Heusinger</w:t>
      </w:r>
      <w:proofErr w:type="spellEnd"/>
      <w:r w:rsidR="00C55C2E">
        <w:t xml:space="preserve">, </w:t>
      </w:r>
      <w:r w:rsidR="00C55C2E" w:rsidRPr="00F74247">
        <w:t>Klaus</w:t>
      </w:r>
      <w:r w:rsidR="00C55C2E">
        <w:t>/</w:t>
      </w:r>
      <w:proofErr w:type="spellStart"/>
      <w:r w:rsidR="00C55C2E">
        <w:t>Portner</w:t>
      </w:r>
      <w:proofErr w:type="spellEnd"/>
      <w:r w:rsidR="00C55C2E">
        <w:t xml:space="preserve">, </w:t>
      </w:r>
      <w:r w:rsidR="00C55C2E">
        <w:t>Paul</w:t>
      </w:r>
      <w:r w:rsidR="00C55C2E">
        <w:t xml:space="preserve"> </w:t>
      </w:r>
      <w:r w:rsidR="00C55C2E">
        <w:rPr>
          <w:lang w:val="it-IT"/>
        </w:rPr>
        <w:t>(</w:t>
      </w:r>
      <w:proofErr w:type="spellStart"/>
      <w:r w:rsidR="00C55C2E">
        <w:rPr>
          <w:lang w:val="it-IT"/>
        </w:rPr>
        <w:t>e</w:t>
      </w:r>
      <w:r w:rsidRPr="00697892">
        <w:rPr>
          <w:lang w:val="it-IT"/>
        </w:rPr>
        <w:t>ds</w:t>
      </w:r>
      <w:proofErr w:type="spellEnd"/>
      <w:r w:rsidR="00C55C2E">
        <w:rPr>
          <w:lang w:val="it-IT"/>
        </w:rPr>
        <w:t>.</w:t>
      </w:r>
      <w:r w:rsidRPr="00697892">
        <w:rPr>
          <w:lang w:val="it-IT"/>
        </w:rPr>
        <w:t xml:space="preserve">), </w:t>
      </w:r>
      <w:proofErr w:type="spellStart"/>
      <w:r w:rsidRPr="00697892">
        <w:rPr>
          <w:iCs/>
          <w:lang w:val="it-IT"/>
        </w:rPr>
        <w:t>Semantics</w:t>
      </w:r>
      <w:proofErr w:type="spellEnd"/>
      <w:r w:rsidRPr="00697892">
        <w:rPr>
          <w:iCs/>
          <w:lang w:val="it-IT"/>
        </w:rPr>
        <w:t xml:space="preserve">: An International </w:t>
      </w:r>
      <w:proofErr w:type="spellStart"/>
      <w:r w:rsidRPr="00697892">
        <w:rPr>
          <w:iCs/>
          <w:lang w:val="it-IT"/>
        </w:rPr>
        <w:t>Handbook</w:t>
      </w:r>
      <w:proofErr w:type="spellEnd"/>
      <w:r w:rsidRPr="00697892">
        <w:rPr>
          <w:iCs/>
          <w:lang w:val="it-IT"/>
        </w:rPr>
        <w:t xml:space="preserve"> of N</w:t>
      </w:r>
      <w:r w:rsidR="00F87530">
        <w:rPr>
          <w:iCs/>
          <w:lang w:val="it-IT"/>
        </w:rPr>
        <w:t xml:space="preserve">atural Language </w:t>
      </w:r>
      <w:proofErr w:type="spellStart"/>
      <w:r w:rsidR="00F87530">
        <w:rPr>
          <w:iCs/>
          <w:lang w:val="it-IT"/>
        </w:rPr>
        <w:t>Meaning</w:t>
      </w:r>
      <w:proofErr w:type="spellEnd"/>
      <w:r w:rsidR="00F87530">
        <w:rPr>
          <w:iCs/>
          <w:lang w:val="it-IT"/>
        </w:rPr>
        <w:t>, Vol. 2</w:t>
      </w:r>
      <w:r w:rsidRPr="00697892">
        <w:rPr>
          <w:lang w:val="it-IT"/>
        </w:rPr>
        <w:t xml:space="preserve">. </w:t>
      </w:r>
      <w:proofErr w:type="spellStart"/>
      <w:r w:rsidRPr="00697892">
        <w:rPr>
          <w:lang w:val="it-IT"/>
        </w:rPr>
        <w:t>Berlin</w:t>
      </w:r>
      <w:proofErr w:type="spellEnd"/>
      <w:r w:rsidRPr="00697892">
        <w:rPr>
          <w:lang w:val="it-IT"/>
        </w:rPr>
        <w:t xml:space="preserve">: De </w:t>
      </w:r>
      <w:proofErr w:type="spellStart"/>
      <w:r w:rsidRPr="00697892">
        <w:rPr>
          <w:lang w:val="it-IT"/>
        </w:rPr>
        <w:t>Gruyter</w:t>
      </w:r>
      <w:proofErr w:type="spellEnd"/>
      <w:r w:rsidR="00F87530">
        <w:rPr>
          <w:lang w:val="it-IT"/>
        </w:rPr>
        <w:t>, pp. 1829–1848.</w:t>
      </w:r>
    </w:p>
    <w:p w14:paraId="51A6F6FC" w14:textId="77777777" w:rsidR="00693B1C" w:rsidRPr="00697892" w:rsidRDefault="00693B1C" w:rsidP="00693B1C">
      <w:pPr>
        <w:pStyle w:val="Literaturverzeichnis1"/>
        <w:ind w:left="397" w:hanging="397"/>
        <w:rPr>
          <w:lang w:val="en-US"/>
        </w:rPr>
      </w:pPr>
      <w:proofErr w:type="spellStart"/>
      <w:r w:rsidRPr="00697892">
        <w:rPr>
          <w:lang w:val="en-US"/>
        </w:rPr>
        <w:t>Sarda</w:t>
      </w:r>
      <w:proofErr w:type="spellEnd"/>
      <w:r w:rsidRPr="00697892">
        <w:rPr>
          <w:lang w:val="en-US"/>
        </w:rPr>
        <w:t xml:space="preserve">, Laure/Lena, </w:t>
      </w:r>
      <w:proofErr w:type="spellStart"/>
      <w:r w:rsidRPr="00697892">
        <w:rPr>
          <w:lang w:val="en-US"/>
        </w:rPr>
        <w:t>Ludovica</w:t>
      </w:r>
      <w:proofErr w:type="spellEnd"/>
      <w:r w:rsidRPr="00697892">
        <w:rPr>
          <w:lang w:val="en-US"/>
        </w:rPr>
        <w:t xml:space="preserve">. </w:t>
      </w:r>
      <w:r w:rsidR="00593DE3" w:rsidRPr="00697892">
        <w:rPr>
          <w:lang w:val="en-US"/>
        </w:rPr>
        <w:t>(</w:t>
      </w:r>
      <w:r w:rsidRPr="00697892">
        <w:rPr>
          <w:lang w:val="en-US"/>
        </w:rPr>
        <w:t>In press</w:t>
      </w:r>
      <w:r w:rsidR="00593DE3" w:rsidRPr="00697892">
        <w:rPr>
          <w:lang w:val="en-US"/>
        </w:rPr>
        <w:t>)</w:t>
      </w:r>
      <w:r w:rsidR="007101A9" w:rsidRPr="00697892">
        <w:rPr>
          <w:lang w:val="en-US"/>
        </w:rPr>
        <w:t>:</w:t>
      </w:r>
      <w:r w:rsidRPr="00697892">
        <w:rPr>
          <w:lang w:val="en-US"/>
        </w:rPr>
        <w:t xml:space="preserve"> Existential constructions: In search of a definition. In</w:t>
      </w:r>
      <w:r w:rsidR="007101A9" w:rsidRPr="00697892">
        <w:rPr>
          <w:lang w:val="en-US"/>
        </w:rPr>
        <w:t>:</w:t>
      </w:r>
      <w:r w:rsidRPr="00697892">
        <w:rPr>
          <w:lang w:val="en-US"/>
        </w:rPr>
        <w:t xml:space="preserve"> </w:t>
      </w:r>
      <w:proofErr w:type="spellStart"/>
      <w:r w:rsidR="00593DE3" w:rsidRPr="00697892">
        <w:rPr>
          <w:lang w:val="en-US"/>
        </w:rPr>
        <w:t>Sarda</w:t>
      </w:r>
      <w:proofErr w:type="spellEnd"/>
      <w:r w:rsidR="00593DE3" w:rsidRPr="00697892">
        <w:rPr>
          <w:lang w:val="en-US"/>
        </w:rPr>
        <w:t xml:space="preserve">, Laure/Lena, </w:t>
      </w:r>
      <w:proofErr w:type="spellStart"/>
      <w:r w:rsidR="00593DE3" w:rsidRPr="00697892">
        <w:rPr>
          <w:lang w:val="en-US"/>
        </w:rPr>
        <w:t>Ludovica</w:t>
      </w:r>
      <w:proofErr w:type="spellEnd"/>
      <w:r w:rsidR="00593DE3" w:rsidRPr="00697892">
        <w:rPr>
          <w:lang w:val="en-US"/>
        </w:rPr>
        <w:t xml:space="preserve"> </w:t>
      </w:r>
      <w:r w:rsidR="00593DE3" w:rsidRPr="00697892">
        <w:rPr>
          <w:lang w:val="en-US"/>
        </w:rPr>
        <w:t>(e</w:t>
      </w:r>
      <w:r w:rsidRPr="00697892">
        <w:rPr>
          <w:lang w:val="en-US"/>
        </w:rPr>
        <w:t xml:space="preserve">ds.), Existential constructions across languages: Forms, meanings and functions. </w:t>
      </w:r>
      <w:r w:rsidR="00593DE3" w:rsidRPr="00697892">
        <w:rPr>
          <w:lang w:val="en-US"/>
        </w:rPr>
        <w:t>Amsterdam:</w:t>
      </w:r>
      <w:r w:rsidRPr="00697892">
        <w:rPr>
          <w:lang w:val="en-US"/>
        </w:rPr>
        <w:t xml:space="preserve"> Benjamins.</w:t>
      </w:r>
    </w:p>
    <w:p w14:paraId="0D5E11A5" w14:textId="77777777" w:rsidR="008D72FD" w:rsidRPr="00697892" w:rsidRDefault="008D72FD" w:rsidP="008D72FD">
      <w:pPr>
        <w:pStyle w:val="Literaturverzeichnis1"/>
        <w:ind w:left="397" w:hanging="397"/>
        <w:rPr>
          <w:iCs/>
          <w:lang w:val="en-US"/>
        </w:rPr>
      </w:pPr>
      <w:r w:rsidRPr="00697892">
        <w:rPr>
          <w:lang w:val="en-US"/>
        </w:rPr>
        <w:t>Xi</w:t>
      </w:r>
      <w:r w:rsidR="00E0743B" w:rsidRPr="00697892">
        <w:rPr>
          <w:lang w:val="en-US"/>
        </w:rPr>
        <w:t>ao, Richard/</w:t>
      </w:r>
      <w:proofErr w:type="spellStart"/>
      <w:r w:rsidRPr="00697892">
        <w:rPr>
          <w:lang w:val="en-US"/>
        </w:rPr>
        <w:t>Rayson</w:t>
      </w:r>
      <w:proofErr w:type="spellEnd"/>
      <w:r w:rsidR="00E0743B" w:rsidRPr="00697892">
        <w:rPr>
          <w:lang w:val="en-US"/>
        </w:rPr>
        <w:t xml:space="preserve">, </w:t>
      </w:r>
      <w:r w:rsidRPr="00697892">
        <w:rPr>
          <w:lang w:val="en-US"/>
        </w:rPr>
        <w:t>Paul</w:t>
      </w:r>
      <w:r w:rsidR="00E0743B" w:rsidRPr="00697892">
        <w:rPr>
          <w:lang w:val="en-US"/>
        </w:rPr>
        <w:t>/</w:t>
      </w:r>
      <w:r w:rsidRPr="00697892">
        <w:rPr>
          <w:lang w:val="en-US"/>
        </w:rPr>
        <w:t>McEnery</w:t>
      </w:r>
      <w:r w:rsidR="00E0743B" w:rsidRPr="00697892">
        <w:rPr>
          <w:lang w:val="en-US"/>
        </w:rPr>
        <w:t xml:space="preserve">, </w:t>
      </w:r>
      <w:r w:rsidRPr="00697892">
        <w:rPr>
          <w:lang w:val="en-US"/>
        </w:rPr>
        <w:t>Tony</w:t>
      </w:r>
      <w:r w:rsidR="007101A9" w:rsidRPr="00697892">
        <w:rPr>
          <w:lang w:val="en-US"/>
        </w:rPr>
        <w:t xml:space="preserve"> </w:t>
      </w:r>
      <w:r w:rsidR="000044EB">
        <w:rPr>
          <w:lang w:val="en-US"/>
        </w:rPr>
        <w:t xml:space="preserve">(eds.) </w:t>
      </w:r>
      <w:r w:rsidR="007101A9" w:rsidRPr="00697892">
        <w:rPr>
          <w:lang w:val="en-US"/>
        </w:rPr>
        <w:t>(</w:t>
      </w:r>
      <w:r w:rsidRPr="00697892">
        <w:rPr>
          <w:lang w:val="en-US"/>
        </w:rPr>
        <w:t>2009</w:t>
      </w:r>
      <w:r w:rsidR="007101A9" w:rsidRPr="00697892">
        <w:rPr>
          <w:lang w:val="en-US"/>
        </w:rPr>
        <w:t xml:space="preserve">): </w:t>
      </w:r>
      <w:r w:rsidRPr="00697892">
        <w:rPr>
          <w:iCs/>
          <w:lang w:val="en-US"/>
        </w:rPr>
        <w:t>A Frequency Dictionary of Mandarin Chinese</w:t>
      </w:r>
      <w:r w:rsidRPr="00697892">
        <w:rPr>
          <w:lang w:val="en-US"/>
        </w:rPr>
        <w:t xml:space="preserve">. </w:t>
      </w:r>
      <w:r w:rsidR="00F87530">
        <w:rPr>
          <w:lang w:val="en-US"/>
        </w:rPr>
        <w:t>London</w:t>
      </w:r>
      <w:r w:rsidRPr="00697892">
        <w:rPr>
          <w:lang w:val="en-US"/>
        </w:rPr>
        <w:t>: Routledge.</w:t>
      </w:r>
    </w:p>
    <w:p w14:paraId="6CD79039" w14:textId="77777777" w:rsidR="00693B1C" w:rsidRDefault="00693B1C">
      <w:pPr>
        <w:pStyle w:val="Literaturverzeichnis1"/>
        <w:ind w:left="397" w:hanging="397"/>
      </w:pPr>
    </w:p>
    <w:p w14:paraId="24C4DE22" w14:textId="77777777" w:rsidR="00AB181E" w:rsidRDefault="00224AA6">
      <w:pPr>
        <w:pStyle w:val="Titolo1"/>
      </w:pPr>
      <w:r>
        <w:t>Contact information</w:t>
      </w:r>
    </w:p>
    <w:p w14:paraId="2F8A88E8" w14:textId="77777777" w:rsidR="00AB181E" w:rsidRPr="00804480" w:rsidRDefault="0018581B" w:rsidP="00804480">
      <w:pPr>
        <w:pStyle w:val="Literaturverzeichnis1"/>
        <w:spacing w:before="113" w:line="280" w:lineRule="exact"/>
        <w:ind w:left="397" w:hanging="397"/>
        <w:rPr>
          <w:sz w:val="22"/>
          <w:lang w:val="en-US"/>
        </w:rPr>
      </w:pPr>
      <w:proofErr w:type="spellStart"/>
      <w:r w:rsidRPr="00804480">
        <w:rPr>
          <w:b/>
          <w:bCs/>
          <w:sz w:val="22"/>
          <w:lang w:val="en-US"/>
        </w:rPr>
        <w:t>Ludovica</w:t>
      </w:r>
      <w:proofErr w:type="spellEnd"/>
      <w:r w:rsidRPr="00804480">
        <w:rPr>
          <w:b/>
          <w:bCs/>
          <w:sz w:val="22"/>
          <w:lang w:val="en-US"/>
        </w:rPr>
        <w:t xml:space="preserve"> Lena</w:t>
      </w:r>
    </w:p>
    <w:p w14:paraId="70B2FBDA" w14:textId="77777777" w:rsidR="00AB181E" w:rsidRPr="00804480" w:rsidRDefault="0018581B" w:rsidP="00804480">
      <w:pPr>
        <w:pStyle w:val="Literaturverzeichnis1"/>
        <w:spacing w:before="113" w:line="280" w:lineRule="exact"/>
        <w:ind w:left="397" w:hanging="397"/>
        <w:rPr>
          <w:sz w:val="22"/>
          <w:lang w:val="en-US"/>
        </w:rPr>
      </w:pPr>
      <w:r w:rsidRPr="00804480">
        <w:rPr>
          <w:sz w:val="22"/>
          <w:lang w:val="en-US"/>
        </w:rPr>
        <w:t xml:space="preserve">Xiamen </w:t>
      </w:r>
      <w:r w:rsidR="00240882">
        <w:rPr>
          <w:sz w:val="22"/>
          <w:lang w:val="en-US"/>
        </w:rPr>
        <w:t>university (</w:t>
      </w:r>
      <w:r w:rsidRPr="00804480">
        <w:rPr>
          <w:sz w:val="22"/>
          <w:lang w:val="en-US"/>
        </w:rPr>
        <w:t>China</w:t>
      </w:r>
      <w:r w:rsidR="00240882">
        <w:rPr>
          <w:sz w:val="22"/>
          <w:lang w:val="en-US"/>
        </w:rPr>
        <w:t>) &amp; CRLAO (</w:t>
      </w:r>
      <w:r w:rsidRPr="00804480">
        <w:rPr>
          <w:sz w:val="22"/>
          <w:lang w:val="en-US"/>
        </w:rPr>
        <w:t>France</w:t>
      </w:r>
      <w:r w:rsidR="00240882">
        <w:rPr>
          <w:sz w:val="22"/>
          <w:lang w:val="en-US"/>
        </w:rPr>
        <w:t>)</w:t>
      </w:r>
    </w:p>
    <w:p w14:paraId="1D74D6A7" w14:textId="77777777" w:rsidR="00AB181E" w:rsidRPr="00804480" w:rsidRDefault="00A049EE" w:rsidP="00804480">
      <w:pPr>
        <w:pStyle w:val="Literaturverzeichnis1"/>
        <w:spacing w:before="113" w:line="280" w:lineRule="exact"/>
        <w:ind w:left="397" w:hanging="397"/>
        <w:rPr>
          <w:sz w:val="22"/>
          <w:lang w:val="en-US"/>
        </w:rPr>
      </w:pPr>
      <w:hyperlink r:id="rId7" w:history="1">
        <w:r w:rsidRPr="00804480">
          <w:rPr>
            <w:sz w:val="22"/>
            <w:lang w:val="en-US"/>
          </w:rPr>
          <w:t>ludolena@xmu.edu.cn</w:t>
        </w:r>
      </w:hyperlink>
      <w:r w:rsidRPr="00804480">
        <w:rPr>
          <w:sz w:val="22"/>
          <w:lang w:val="en-US"/>
        </w:rPr>
        <w:t xml:space="preserve"> </w:t>
      </w:r>
      <w:r w:rsidRPr="00804480">
        <w:rPr>
          <w:sz w:val="22"/>
          <w:lang w:val="en-US"/>
        </w:rPr>
        <w:t>|</w:t>
      </w:r>
      <w:r w:rsidR="0018581B" w:rsidRPr="00804480">
        <w:rPr>
          <w:sz w:val="22"/>
          <w:lang w:val="en-US"/>
        </w:rPr>
        <w:t xml:space="preserve"> </w:t>
      </w:r>
      <w:hyperlink r:id="rId8" w:history="1">
        <w:r w:rsidR="0018581B" w:rsidRPr="00804480">
          <w:rPr>
            <w:sz w:val="22"/>
            <w:lang w:val="en-US"/>
          </w:rPr>
          <w:t>ludovica</w:t>
        </w:r>
        <w:r w:rsidR="0018581B" w:rsidRPr="00804480">
          <w:rPr>
            <w:sz w:val="22"/>
            <w:lang w:val="en-US"/>
          </w:rPr>
          <w:t>.</w:t>
        </w:r>
        <w:r w:rsidR="0018581B" w:rsidRPr="00804480">
          <w:rPr>
            <w:sz w:val="22"/>
            <w:lang w:val="en-US"/>
          </w:rPr>
          <w:t>lena@inalco.fr</w:t>
        </w:r>
      </w:hyperlink>
    </w:p>
    <w:sectPr w:rsidR="00AB181E" w:rsidRPr="00804480">
      <w:headerReference w:type="default" r:id="rId9"/>
      <w:footerReference w:type="default" r:id="rId10"/>
      <w:pgSz w:w="11906" w:h="16838"/>
      <w:pgMar w:top="1814" w:right="1871" w:bottom="2155" w:left="1871" w:header="1134" w:footer="1134" w:gutter="0"/>
      <w:cols w:space="720"/>
      <w:formProt w:val="0"/>
      <w:docGrid w:linePitch="360" w:charSpace="1228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8C314" w14:textId="77777777" w:rsidR="000E4028" w:rsidRDefault="000E4028">
      <w:r>
        <w:separator/>
      </w:r>
    </w:p>
  </w:endnote>
  <w:endnote w:type="continuationSeparator" w:id="0">
    <w:p w14:paraId="6DF7374C" w14:textId="77777777" w:rsidR="000E4028" w:rsidRDefault="000E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等线">
    <w:charset w:val="86"/>
    <w:family w:val="auto"/>
    <w:pitch w:val="variable"/>
    <w:sig w:usb0="A00002BF" w:usb1="38CF7CFA" w:usb2="00000016" w:usb3="00000000" w:csb0="0004000F" w:csb1="00000000"/>
  </w:font>
  <w:font w:name="Tahoma">
    <w:panose1 w:val="020B0604030504040204"/>
    <w:charset w:val="00"/>
    <w:family w:val="auto"/>
    <w:pitch w:val="variable"/>
    <w:sig w:usb0="E1002EFF" w:usb1="C000605B" w:usb2="00000029" w:usb3="00000000" w:csb0="000101FF" w:csb1="00000000"/>
  </w:font>
  <w:font w:name="Fira Sans">
    <w:altName w:val="Luminari"/>
    <w:panose1 w:val="00000000000000000000"/>
    <w:charset w:val="00"/>
    <w:family w:val="swiss"/>
    <w:notTrueType/>
    <w:pitch w:val="variable"/>
    <w:sig w:usb0="600002FF" w:usb1="00000001" w:usb2="00000000" w:usb3="00000000" w:csb0="0000019F" w:csb1="00000000"/>
  </w:font>
  <w:font w:name="Libertinus Serif">
    <w:altName w:val="Arial"/>
    <w:panose1 w:val="00000000000000000000"/>
    <w:charset w:val="00"/>
    <w:family w:val="modern"/>
    <w:notTrueType/>
    <w:pitch w:val="variable"/>
    <w:sig w:usb0="E0000AFF" w:usb1="0200E5FB" w:usb2="01000020" w:usb3="00000000" w:csb0="000001BF" w:csb1="00000000"/>
  </w:font>
  <w:font w:name="OpenSymbol">
    <w:altName w:val="Arial Unicode MS"/>
    <w:charset w:val="00"/>
    <w:family w:val="auto"/>
    <w:pitch w:val="variable"/>
    <w:sig w:usb0="800000AF" w:usb1="1001ECEA" w:usb2="00000000" w:usb3="00000000" w:csb0="8000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Droid Sans Devanagari">
    <w:altName w:val="Times New Roman"/>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DDB66" w14:textId="77777777" w:rsidR="00AB181E" w:rsidRDefault="00224AA6" w:rsidP="00694682">
    <w:pPr>
      <w:pStyle w:val="Pidipagina"/>
      <w:jc w:val="right"/>
    </w:pPr>
    <w:r>
      <w:rPr>
        <w:rStyle w:val="Numeropagina"/>
        <w:rFonts w:cs="Libertinus Serif"/>
      </w:rPr>
      <w:fldChar w:fldCharType="begin"/>
    </w:r>
    <w:r>
      <w:rPr>
        <w:rStyle w:val="Numeropagina"/>
        <w:rFonts w:cs="Libertinus Serif"/>
      </w:rPr>
      <w:instrText xml:space="preserve"> PAGE </w:instrText>
    </w:r>
    <w:r>
      <w:rPr>
        <w:rStyle w:val="Numeropagina"/>
        <w:rFonts w:cs="Libertinus Serif"/>
      </w:rPr>
      <w:fldChar w:fldCharType="separate"/>
    </w:r>
    <w:r w:rsidR="00C20E53">
      <w:rPr>
        <w:rStyle w:val="Numeropagina"/>
        <w:rFonts w:cs="Libertinus Serif"/>
        <w:noProof/>
      </w:rPr>
      <w:t>1</w:t>
    </w:r>
    <w:r>
      <w:rPr>
        <w:rStyle w:val="Numeropagina"/>
        <w:rFonts w:cs="Libertinus Serif"/>
      </w:rPr>
      <w:fldChar w:fldCharType="end"/>
    </w:r>
  </w:p>
  <w:p w14:paraId="3426B7BD" w14:textId="77777777" w:rsidR="00AB181E" w:rsidRDefault="00AB181E">
    <w:pPr>
      <w:pStyle w:val="Pidipagina"/>
    </w:pPr>
  </w:p>
  <w:p w14:paraId="4C63A5C7" w14:textId="77777777" w:rsidR="00AB181E" w:rsidRDefault="00AB181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CADA5" w14:textId="77777777" w:rsidR="000E4028" w:rsidRDefault="000E4028">
      <w:pPr>
        <w:rPr>
          <w:sz w:val="12"/>
        </w:rPr>
      </w:pPr>
      <w:r>
        <w:separator/>
      </w:r>
    </w:p>
  </w:footnote>
  <w:footnote w:type="continuationSeparator" w:id="0">
    <w:p w14:paraId="59E00AA7" w14:textId="77777777" w:rsidR="000E4028" w:rsidRDefault="000E4028">
      <w:pPr>
        <w:rPr>
          <w:sz w:val="12"/>
        </w:rPr>
      </w:pPr>
      <w:r>
        <w:continuationSeparator/>
      </w:r>
    </w:p>
  </w:footnote>
  <w:footnote w:id="1">
    <w:p w14:paraId="71A04C6F" w14:textId="77777777" w:rsidR="00E70A50" w:rsidRPr="00B41E36" w:rsidRDefault="00E70A50" w:rsidP="00E70A50">
      <w:pPr>
        <w:pStyle w:val="Testonotaapidipagina"/>
        <w:rPr>
          <w:sz w:val="17"/>
        </w:rPr>
      </w:pPr>
      <w:r w:rsidRPr="00B41E36">
        <w:rPr>
          <w:rStyle w:val="Rimandonotaapidipagina"/>
          <w:sz w:val="18"/>
          <w:lang w:val="en-US"/>
        </w:rPr>
        <w:footnoteRef/>
      </w:r>
      <w:r w:rsidRPr="00B41E36">
        <w:rPr>
          <w:sz w:val="18"/>
          <w:lang w:val="en-US"/>
        </w:rPr>
        <w:t xml:space="preserve"> The gloss “EPP” (Exi</w:t>
      </w:r>
      <w:r w:rsidR="00C94176" w:rsidRPr="00B41E36">
        <w:rPr>
          <w:sz w:val="18"/>
          <w:lang w:val="en-US"/>
        </w:rPr>
        <w:t>stential/</w:t>
      </w:r>
      <w:r w:rsidRPr="00B41E36">
        <w:rPr>
          <w:sz w:val="18"/>
          <w:lang w:val="en-US"/>
        </w:rPr>
        <w:t>Possessive Predicator)</w:t>
      </w:r>
      <w:r w:rsidR="00693B1C" w:rsidRPr="00B41E36">
        <w:rPr>
          <w:sz w:val="18"/>
          <w:lang w:val="en-US"/>
        </w:rPr>
        <w:t xml:space="preserve"> is </w:t>
      </w:r>
      <w:r w:rsidRPr="00B41E36">
        <w:rPr>
          <w:sz w:val="18"/>
          <w:lang w:val="en-US"/>
        </w:rPr>
        <w:t>Chappell</w:t>
      </w:r>
      <w:r w:rsidR="00693B1C" w:rsidRPr="00B41E36">
        <w:rPr>
          <w:sz w:val="18"/>
          <w:lang w:val="en-US"/>
        </w:rPr>
        <w:t>’s</w:t>
      </w:r>
      <w:r w:rsidRPr="00B41E36">
        <w:rPr>
          <w:sz w:val="18"/>
          <w:lang w:val="en-US"/>
        </w:rPr>
        <w:t xml:space="preserve"> &amp; </w:t>
      </w:r>
      <w:proofErr w:type="spellStart"/>
      <w:r w:rsidRPr="00B41E36">
        <w:rPr>
          <w:sz w:val="18"/>
          <w:lang w:val="en-US"/>
        </w:rPr>
        <w:t>Creissels</w:t>
      </w:r>
      <w:r w:rsidR="00693B1C" w:rsidRPr="00B41E36">
        <w:rPr>
          <w:sz w:val="18"/>
          <w:lang w:val="en-US"/>
        </w:rPr>
        <w:t>’s</w:t>
      </w:r>
      <w:proofErr w:type="spellEnd"/>
      <w:r w:rsidRPr="00B41E36">
        <w:rPr>
          <w:sz w:val="18"/>
          <w:lang w:val="en-US"/>
        </w:rPr>
        <w:t xml:space="preserve"> (2019)</w:t>
      </w:r>
      <w:r w:rsidR="00C94176" w:rsidRPr="00B41E36">
        <w:rPr>
          <w:sz w:val="18"/>
          <w:lang w:val="en-US"/>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2519A" w14:textId="77777777" w:rsidR="00B41057" w:rsidRDefault="00224AA6">
    <w:pPr>
      <w:pStyle w:val="Intestazione"/>
    </w:pPr>
    <w:r>
      <w:t xml:space="preserve">ICLC-10 2023 </w:t>
    </w:r>
    <w:r w:rsidR="00B41057">
      <w:t>–</w:t>
    </w:r>
    <w:r>
      <w:t xml:space="preserve"> </w:t>
    </w:r>
    <w:r w:rsidR="00B41057">
      <w:t>The encoding of indefinite human reference</w:t>
    </w:r>
  </w:p>
  <w:p w14:paraId="073165F4" w14:textId="77777777" w:rsidR="00AB181E" w:rsidRDefault="00AB181E">
    <w:pPr>
      <w:rPr>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33A14"/>
    <w:multiLevelType w:val="multilevel"/>
    <w:tmpl w:val="B198A204"/>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nsid w:val="08CE7DAE"/>
    <w:multiLevelType w:val="multilevel"/>
    <w:tmpl w:val="8B06C76A"/>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
    <w:nsid w:val="26C33E57"/>
    <w:multiLevelType w:val="multilevel"/>
    <w:tmpl w:val="6A4A1D06"/>
    <w:lvl w:ilvl="0">
      <w:start w:val="1"/>
      <w:numFmt w:val="decimal"/>
      <w:pStyle w:val="Example"/>
      <w:lvlText w:val="(%1)"/>
      <w:lvlJc w:val="left"/>
      <w:pPr>
        <w:tabs>
          <w:tab w:val="num" w:pos="0"/>
        </w:tabs>
        <w:ind w:left="1287" w:hanging="360"/>
      </w:pPr>
      <w:rPr>
        <w:i w:val="0"/>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
    <w:nsid w:val="6DE65097"/>
    <w:multiLevelType w:val="hybridMultilevel"/>
    <w:tmpl w:val="FC2856B6"/>
    <w:lvl w:ilvl="0" w:tplc="D5E66E38">
      <w:start w:val="1"/>
      <w:numFmt w:val="decimal"/>
      <w:lvlText w:val="(%1)"/>
      <w:lvlJc w:val="left"/>
      <w:pPr>
        <w:ind w:left="720" w:hanging="360"/>
      </w:pPr>
      <w:rPr>
        <w:rFonts w:ascii="Times New Roman" w:hAnsi="Times New Roman" w:cs="Times New Roman"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embedTrueTypeFonts/>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81E"/>
    <w:rsid w:val="000044EB"/>
    <w:rsid w:val="00015931"/>
    <w:rsid w:val="00021792"/>
    <w:rsid w:val="00041BFF"/>
    <w:rsid w:val="000A742A"/>
    <w:rsid w:val="000C0A68"/>
    <w:rsid w:val="000E4028"/>
    <w:rsid w:val="000F11EC"/>
    <w:rsid w:val="00115DF6"/>
    <w:rsid w:val="00122D90"/>
    <w:rsid w:val="001529BA"/>
    <w:rsid w:val="00160869"/>
    <w:rsid w:val="0018581B"/>
    <w:rsid w:val="001A5FF5"/>
    <w:rsid w:val="001E746C"/>
    <w:rsid w:val="00201575"/>
    <w:rsid w:val="0020431C"/>
    <w:rsid w:val="00224AA6"/>
    <w:rsid w:val="00227F60"/>
    <w:rsid w:val="00240882"/>
    <w:rsid w:val="00257870"/>
    <w:rsid w:val="0027124D"/>
    <w:rsid w:val="00276FB0"/>
    <w:rsid w:val="003148DA"/>
    <w:rsid w:val="00333AA8"/>
    <w:rsid w:val="00396200"/>
    <w:rsid w:val="003A35B4"/>
    <w:rsid w:val="003D0A5C"/>
    <w:rsid w:val="00402D5B"/>
    <w:rsid w:val="00421FDE"/>
    <w:rsid w:val="004510C1"/>
    <w:rsid w:val="00466372"/>
    <w:rsid w:val="004C0F83"/>
    <w:rsid w:val="004C5262"/>
    <w:rsid w:val="004E6A83"/>
    <w:rsid w:val="004E7C39"/>
    <w:rsid w:val="005036EF"/>
    <w:rsid w:val="00515A04"/>
    <w:rsid w:val="0058159A"/>
    <w:rsid w:val="00593DE3"/>
    <w:rsid w:val="0061517B"/>
    <w:rsid w:val="00693B1C"/>
    <w:rsid w:val="00694682"/>
    <w:rsid w:val="00697892"/>
    <w:rsid w:val="007101A9"/>
    <w:rsid w:val="00717483"/>
    <w:rsid w:val="007F45FD"/>
    <w:rsid w:val="00804480"/>
    <w:rsid w:val="00870BDF"/>
    <w:rsid w:val="008815EB"/>
    <w:rsid w:val="008B4AA0"/>
    <w:rsid w:val="008D72FD"/>
    <w:rsid w:val="00912CC0"/>
    <w:rsid w:val="00931F31"/>
    <w:rsid w:val="009C19BE"/>
    <w:rsid w:val="009D4AD9"/>
    <w:rsid w:val="009D690A"/>
    <w:rsid w:val="009E2269"/>
    <w:rsid w:val="009E495D"/>
    <w:rsid w:val="00A049EE"/>
    <w:rsid w:val="00A54BA3"/>
    <w:rsid w:val="00A75DDB"/>
    <w:rsid w:val="00AB181E"/>
    <w:rsid w:val="00B02B27"/>
    <w:rsid w:val="00B22F8E"/>
    <w:rsid w:val="00B41057"/>
    <w:rsid w:val="00B41E36"/>
    <w:rsid w:val="00BD2F86"/>
    <w:rsid w:val="00C13C45"/>
    <w:rsid w:val="00C20265"/>
    <w:rsid w:val="00C20E53"/>
    <w:rsid w:val="00C425D1"/>
    <w:rsid w:val="00C45420"/>
    <w:rsid w:val="00C54902"/>
    <w:rsid w:val="00C55C2E"/>
    <w:rsid w:val="00C8038D"/>
    <w:rsid w:val="00C94176"/>
    <w:rsid w:val="00C9566C"/>
    <w:rsid w:val="00CD4A07"/>
    <w:rsid w:val="00D0785A"/>
    <w:rsid w:val="00D731CB"/>
    <w:rsid w:val="00D847A9"/>
    <w:rsid w:val="00DB1137"/>
    <w:rsid w:val="00DE1083"/>
    <w:rsid w:val="00E0743B"/>
    <w:rsid w:val="00E532AC"/>
    <w:rsid w:val="00E70A50"/>
    <w:rsid w:val="00E90543"/>
    <w:rsid w:val="00F02106"/>
    <w:rsid w:val="00F47A0D"/>
    <w:rsid w:val="00F74247"/>
    <w:rsid w:val="00F87530"/>
    <w:rsid w:val="00FA12C6"/>
    <w:rsid w:val="00FF30E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53592"/>
  <w15:docId w15:val="{A5C6F58D-BA9C-4292-B2A5-AAC74F65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ahoma"/>
        <w:sz w:val="22"/>
        <w:szCs w:val="22"/>
        <w:lang w:val="en-GB" w:eastAsia="en-US" w:bidi="ar-SA"/>
      </w:rPr>
    </w:rPrDefault>
    <w:pPrDefault>
      <w:pPr>
        <w:suppressAutoHyphens/>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74247"/>
    <w:pPr>
      <w:suppressAutoHyphens w:val="0"/>
    </w:pPr>
    <w:rPr>
      <w:rFonts w:ascii="Times New Roman" w:hAnsi="Times New Roman" w:cs="Times New Roman"/>
      <w:sz w:val="24"/>
      <w:szCs w:val="24"/>
      <w:lang w:val="it-IT" w:eastAsia="zh-CN"/>
    </w:rPr>
  </w:style>
  <w:style w:type="paragraph" w:styleId="Titolo1">
    <w:name w:val="heading 1"/>
    <w:basedOn w:val="Normale"/>
    <w:next w:val="Normale"/>
    <w:link w:val="Titolo1Carattere"/>
    <w:qFormat/>
    <w:pPr>
      <w:keepNext/>
      <w:keepLines/>
      <w:spacing w:before="340" w:after="113" w:line="360" w:lineRule="exact"/>
      <w:jc w:val="both"/>
      <w:outlineLvl w:val="0"/>
    </w:pPr>
    <w:rPr>
      <w:rFonts w:ascii="Fira Sans" w:hAnsi="Fira Sans" w:cs="Tahoma"/>
      <w:b/>
      <w:color w:val="4FAF4A"/>
      <w:sz w:val="28"/>
      <w:szCs w:val="32"/>
      <w:lang w:val="en-GB" w:eastAsia="en-US"/>
    </w:rPr>
  </w:style>
  <w:style w:type="paragraph" w:styleId="Titolo2">
    <w:name w:val="heading 2"/>
    <w:basedOn w:val="Normale"/>
    <w:next w:val="Normale"/>
    <w:link w:val="Titolo2Carattere"/>
    <w:qFormat/>
    <w:pPr>
      <w:keepNext/>
      <w:keepLines/>
      <w:spacing w:before="340" w:after="113" w:line="340" w:lineRule="exact"/>
      <w:jc w:val="both"/>
      <w:outlineLvl w:val="1"/>
    </w:pPr>
    <w:rPr>
      <w:rFonts w:ascii="Fira Sans" w:hAnsi="Fira Sans" w:cs="Tahoma"/>
      <w:b/>
      <w:color w:val="4FAF4A"/>
      <w:sz w:val="26"/>
      <w:szCs w:val="26"/>
      <w:lang w:val="en-GB" w:eastAsia="en-US"/>
    </w:rPr>
  </w:style>
  <w:style w:type="paragraph" w:styleId="Titolo3">
    <w:name w:val="heading 3"/>
    <w:basedOn w:val="Normale"/>
    <w:next w:val="Normale"/>
    <w:link w:val="Titolo3Carattere"/>
    <w:qFormat/>
    <w:pPr>
      <w:keepNext/>
      <w:keepLines/>
      <w:spacing w:before="227" w:after="113" w:line="320" w:lineRule="exact"/>
      <w:jc w:val="both"/>
      <w:outlineLvl w:val="2"/>
    </w:pPr>
    <w:rPr>
      <w:rFonts w:ascii="Fira Sans" w:hAnsi="Fira Sans" w:cs="Tahoma"/>
      <w:color w:val="4FAF4A"/>
      <w:lang w:val="en-GB" w:eastAsia="en-US"/>
    </w:rPr>
  </w:style>
  <w:style w:type="paragraph" w:styleId="Titolo4">
    <w:name w:val="heading 4"/>
    <w:basedOn w:val="Normale"/>
    <w:next w:val="Normale"/>
    <w:link w:val="Titolo4Carattere"/>
    <w:qFormat/>
    <w:pPr>
      <w:keepNext/>
      <w:keepLines/>
      <w:spacing w:before="227" w:line="280" w:lineRule="exact"/>
      <w:jc w:val="both"/>
      <w:outlineLvl w:val="3"/>
    </w:pPr>
    <w:rPr>
      <w:rFonts w:ascii="Fira Sans" w:hAnsi="Fira Sans" w:cs="Tahoma"/>
      <w:iCs/>
      <w:color w:val="4FAF4A"/>
      <w:sz w:val="22"/>
      <w:szCs w:val="22"/>
      <w:lang w:val="en-GB"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Pr>
      <w:rFonts w:ascii="Fira Sans" w:eastAsia="Calibri" w:hAnsi="Fira Sans" w:cs="Tahoma"/>
      <w:b/>
      <w:color w:val="F79646"/>
      <w:sz w:val="28"/>
      <w:szCs w:val="32"/>
    </w:rPr>
  </w:style>
  <w:style w:type="character" w:customStyle="1" w:styleId="Titolo2Carattere">
    <w:name w:val="Titolo 2 Carattere"/>
    <w:basedOn w:val="Carpredefinitoparagrafo"/>
    <w:link w:val="Titolo2"/>
    <w:qFormat/>
    <w:rPr>
      <w:rFonts w:ascii="Fira Sans" w:eastAsia="Calibri" w:hAnsi="Fira Sans" w:cs="Tahoma"/>
      <w:b/>
      <w:color w:val="F79646"/>
      <w:sz w:val="26"/>
      <w:szCs w:val="26"/>
    </w:rPr>
  </w:style>
  <w:style w:type="character" w:customStyle="1" w:styleId="Titolo3Carattere">
    <w:name w:val="Titolo 3 Carattere"/>
    <w:basedOn w:val="Carpredefinitoparagrafo"/>
    <w:link w:val="Titolo3"/>
    <w:qFormat/>
    <w:rPr>
      <w:rFonts w:ascii="Fira Sans" w:eastAsia="Calibri" w:hAnsi="Fira Sans" w:cs="Tahoma"/>
      <w:color w:val="F79646"/>
      <w:sz w:val="24"/>
      <w:szCs w:val="24"/>
    </w:rPr>
  </w:style>
  <w:style w:type="character" w:customStyle="1" w:styleId="Titolo4Carattere">
    <w:name w:val="Titolo 4 Carattere"/>
    <w:basedOn w:val="Carpredefinitoparagrafo"/>
    <w:link w:val="Titolo4"/>
    <w:qFormat/>
    <w:rPr>
      <w:rFonts w:ascii="Fira Sans" w:eastAsia="Calibri" w:hAnsi="Fira Sans" w:cs="Tahoma"/>
      <w:iCs/>
      <w:color w:val="F79646"/>
    </w:rPr>
  </w:style>
  <w:style w:type="character" w:customStyle="1" w:styleId="TitoloCarattere">
    <w:name w:val="Titolo Carattere"/>
    <w:basedOn w:val="Carpredefinitoparagrafo"/>
    <w:link w:val="Titolo"/>
    <w:qFormat/>
    <w:rsid w:val="00227F60"/>
    <w:rPr>
      <w:rFonts w:ascii="Fira Sans" w:hAnsi="Fira Sans"/>
      <w:b/>
      <w:color w:val="4FAF4A"/>
      <w:sz w:val="38"/>
      <w:szCs w:val="56"/>
    </w:rPr>
  </w:style>
  <w:style w:type="character" w:styleId="Enfasigrassetto">
    <w:name w:val="Strong"/>
    <w:basedOn w:val="Carpredefinitoparagrafo"/>
    <w:qFormat/>
    <w:rPr>
      <w:b/>
      <w:bCs/>
    </w:rPr>
  </w:style>
  <w:style w:type="character" w:styleId="Enfasicorsivo">
    <w:name w:val="Emphasis"/>
    <w:basedOn w:val="Carpredefinitoparagrafo"/>
    <w:qFormat/>
    <w:rPr>
      <w:i/>
      <w:iCs/>
    </w:rPr>
  </w:style>
  <w:style w:type="character" w:styleId="Enfasiintensa">
    <w:name w:val="Intense Emphasis"/>
    <w:basedOn w:val="Carpredefinitoparagrafo"/>
    <w:qFormat/>
    <w:rPr>
      <w:rFonts w:ascii="Libertinus Serif" w:hAnsi="Libertinus Serif"/>
      <w:b/>
      <w:bCs/>
      <w:i/>
      <w:iCs/>
      <w:color w:val="auto"/>
    </w:rPr>
  </w:style>
  <w:style w:type="character" w:customStyle="1" w:styleId="CitazioneCarattere">
    <w:name w:val="Citazione Carattere"/>
    <w:basedOn w:val="Carpredefinitoparagrafo"/>
    <w:link w:val="Citazione"/>
    <w:qFormat/>
    <w:rPr>
      <w:rFonts w:ascii="Libertinus Serif" w:hAnsi="Libertinus Serif"/>
      <w:iCs/>
      <w:sz w:val="20"/>
    </w:rPr>
  </w:style>
  <w:style w:type="character" w:customStyle="1" w:styleId="SottotitoloCarattere">
    <w:name w:val="Sottotitolo Carattere"/>
    <w:basedOn w:val="Carpredefinitoparagrafo"/>
    <w:link w:val="Sottotitolo"/>
    <w:qFormat/>
    <w:rsid w:val="004C5262"/>
    <w:rPr>
      <w:rFonts w:ascii="Fira Sans" w:hAnsi="Fira Sans"/>
      <w:b/>
      <w:color w:val="5A5A5A"/>
      <w:spacing w:val="16"/>
      <w:sz w:val="28"/>
    </w:rPr>
  </w:style>
  <w:style w:type="character" w:customStyle="1" w:styleId="IntestazioneCarattere">
    <w:name w:val="Intestazione Carattere"/>
    <w:basedOn w:val="Carpredefinitoparagrafo"/>
    <w:link w:val="Intestazione"/>
    <w:qFormat/>
    <w:rPr>
      <w:rFonts w:ascii="Times New Roman" w:hAnsi="Times New Roman"/>
      <w:sz w:val="24"/>
    </w:rPr>
  </w:style>
  <w:style w:type="character" w:customStyle="1" w:styleId="PidipaginaCarattere">
    <w:name w:val="Piè di pagina Carattere"/>
    <w:basedOn w:val="Carpredefinitoparagrafo"/>
    <w:link w:val="Pidipagina"/>
    <w:qFormat/>
    <w:rPr>
      <w:rFonts w:ascii="Times New Roman" w:hAnsi="Times New Roman"/>
      <w:sz w:val="24"/>
    </w:rPr>
  </w:style>
  <w:style w:type="character" w:customStyle="1" w:styleId="Funotenzeichen-Text">
    <w:name w:val="Fußnotenzeichen-Text"/>
    <w:qFormat/>
    <w:rPr>
      <w:vertAlign w:val="superscript"/>
    </w:rPr>
  </w:style>
  <w:style w:type="character" w:styleId="Collegamentoipertestuale">
    <w:name w:val="Hyperlink"/>
    <w:basedOn w:val="Carpredefinitoparagrafo"/>
    <w:rPr>
      <w:color w:val="000080"/>
      <w:w w:val="100"/>
      <w:u w:val="thick" w:color="000080"/>
    </w:rPr>
  </w:style>
  <w:style w:type="character" w:styleId="Numeropagina">
    <w:name w:val="page number"/>
    <w:basedOn w:val="Carpredefinitoparagrafo"/>
    <w:qFormat/>
  </w:style>
  <w:style w:type="character" w:customStyle="1" w:styleId="TestonotaapidipaginaCarattere">
    <w:name w:val="Testo nota a piè di pagina Carattere"/>
    <w:basedOn w:val="Carpredefinitoparagrafo"/>
    <w:link w:val="Testonotaapidipagina"/>
    <w:qFormat/>
    <w:rPr>
      <w:rFonts w:ascii="Times New Roman" w:hAnsi="Times New Roman"/>
      <w:sz w:val="20"/>
      <w:szCs w:val="20"/>
    </w:rPr>
  </w:style>
  <w:style w:type="character" w:customStyle="1" w:styleId="CitazioneintensaCarattere">
    <w:name w:val="Citazione intensa Carattere"/>
    <w:basedOn w:val="Carpredefinitoparagrafo"/>
    <w:link w:val="Citazioneintensa"/>
    <w:qFormat/>
    <w:rPr>
      <w:rFonts w:ascii="Libertinus Serif" w:hAnsi="Libertinus Serif"/>
      <w:bCs/>
      <w:sz w:val="20"/>
    </w:rPr>
  </w:style>
  <w:style w:type="character" w:customStyle="1" w:styleId="KapitlchenSmallCapital">
    <w:name w:val="Kapitälchen/Small Capital"/>
    <w:basedOn w:val="Carpredefinitoparagrafo"/>
    <w:qFormat/>
    <w:rPr>
      <w:smallCaps/>
    </w:rPr>
  </w:style>
  <w:style w:type="character" w:customStyle="1" w:styleId="Aufzhlungszeichen1">
    <w:name w:val="Aufzählungszeichen1"/>
    <w:qFormat/>
    <w:rPr>
      <w:rFonts w:ascii="OpenSymbol" w:eastAsia="OpenSymbol" w:hAnsi="OpenSymbol" w:cs="OpenSymbol"/>
    </w:rPr>
  </w:style>
  <w:style w:type="character" w:styleId="Rimandonotaapidipagina">
    <w:name w:val="footnote reference"/>
    <w:uiPriority w:val="99"/>
    <w:rPr>
      <w:vertAlign w:val="superscript"/>
    </w:rPr>
  </w:style>
  <w:style w:type="character" w:styleId="Rimandonotadichiusura">
    <w:name w:val="endnote reference"/>
    <w:rPr>
      <w:vertAlign w:val="superscript"/>
    </w:rPr>
  </w:style>
  <w:style w:type="character" w:customStyle="1" w:styleId="TestofumettoCarattere">
    <w:name w:val="Testo fumetto Carattere"/>
    <w:basedOn w:val="Carpredefinitoparagrafo"/>
    <w:link w:val="Testofumetto"/>
    <w:qFormat/>
    <w:rPr>
      <w:rFonts w:ascii="Tahoma" w:hAnsi="Tahoma" w:cs="Tahoma"/>
      <w:sz w:val="16"/>
      <w:szCs w:val="16"/>
    </w:rPr>
  </w:style>
  <w:style w:type="paragraph" w:customStyle="1" w:styleId="berschrift">
    <w:name w:val="Überschrift"/>
    <w:basedOn w:val="Titolo1"/>
    <w:next w:val="Corpotesto"/>
    <w:qFormat/>
    <w:pPr>
      <w:spacing w:before="240" w:after="120"/>
    </w:pPr>
    <w:rPr>
      <w:rFonts w:ascii="Liberation Sans" w:eastAsia="Noto Sans CJK SC" w:hAnsi="Liberation Sans" w:cs="Droid Sans Devanagari"/>
      <w:szCs w:val="28"/>
    </w:rPr>
  </w:style>
  <w:style w:type="paragraph" w:styleId="Corpotesto">
    <w:name w:val="Body Text"/>
    <w:basedOn w:val="Normale"/>
    <w:pPr>
      <w:spacing w:after="140" w:line="276" w:lineRule="auto"/>
      <w:jc w:val="both"/>
    </w:pPr>
    <w:rPr>
      <w:rFonts w:ascii="Libertinus Serif" w:hAnsi="Libertinus Serif" w:cs="Tahoma"/>
      <w:sz w:val="22"/>
      <w:szCs w:val="22"/>
      <w:lang w:val="en-GB" w:eastAsia="en-US"/>
    </w:rPr>
  </w:style>
  <w:style w:type="paragraph" w:styleId="Elenco">
    <w:name w:val="List"/>
    <w:basedOn w:val="Corpotesto"/>
    <w:rPr>
      <w:rFonts w:cs="Droid Sans Devanagari"/>
    </w:rPr>
  </w:style>
  <w:style w:type="paragraph" w:styleId="Didascalia">
    <w:name w:val="caption"/>
    <w:basedOn w:val="Normale"/>
    <w:qFormat/>
    <w:pPr>
      <w:suppressLineNumbers/>
      <w:spacing w:before="113" w:after="227" w:line="232" w:lineRule="exact"/>
      <w:jc w:val="both"/>
    </w:pPr>
    <w:rPr>
      <w:rFonts w:ascii="Libertinus Serif" w:hAnsi="Libertinus Serif" w:cs="Droid Sans Devanagari"/>
      <w:iCs/>
      <w:sz w:val="19"/>
      <w:lang w:val="en-GB" w:eastAsia="en-US"/>
    </w:rPr>
  </w:style>
  <w:style w:type="paragraph" w:customStyle="1" w:styleId="Verzeichnis">
    <w:name w:val="Verzeichnis"/>
    <w:basedOn w:val="Normale"/>
    <w:qFormat/>
    <w:pPr>
      <w:suppressLineNumbers/>
      <w:spacing w:before="113" w:line="280" w:lineRule="exact"/>
      <w:jc w:val="both"/>
    </w:pPr>
    <w:rPr>
      <w:rFonts w:ascii="Libertinus Serif" w:hAnsi="Libertinus Serif" w:cs="Droid Sans Devanagari"/>
      <w:sz w:val="22"/>
      <w:szCs w:val="22"/>
      <w:lang w:val="en-GB" w:eastAsia="en-US"/>
    </w:rPr>
  </w:style>
  <w:style w:type="paragraph" w:styleId="Titolo">
    <w:name w:val="Title"/>
    <w:basedOn w:val="Normale"/>
    <w:next w:val="Normale"/>
    <w:link w:val="TitoloCarattere"/>
    <w:qFormat/>
    <w:rsid w:val="00227F60"/>
    <w:pPr>
      <w:suppressAutoHyphens/>
      <w:spacing w:before="170" w:after="340" w:line="440" w:lineRule="exact"/>
      <w:contextualSpacing/>
      <w:jc w:val="center"/>
    </w:pPr>
    <w:rPr>
      <w:rFonts w:ascii="Fira Sans" w:hAnsi="Fira Sans" w:cs="Tahoma"/>
      <w:b/>
      <w:color w:val="4FAF4A"/>
      <w:sz w:val="38"/>
      <w:szCs w:val="56"/>
      <w:lang w:val="en-GB" w:eastAsia="en-US"/>
    </w:rPr>
  </w:style>
  <w:style w:type="paragraph" w:styleId="Citazione">
    <w:name w:val="Quote"/>
    <w:basedOn w:val="Normale"/>
    <w:next w:val="Normale"/>
    <w:link w:val="CitazioneCarattere"/>
    <w:qFormat/>
    <w:pPr>
      <w:spacing w:before="113" w:line="250" w:lineRule="exact"/>
      <w:ind w:left="794" w:right="794"/>
      <w:jc w:val="both"/>
    </w:pPr>
    <w:rPr>
      <w:rFonts w:ascii="Libertinus Serif" w:hAnsi="Libertinus Serif" w:cs="Tahoma"/>
      <w:iCs/>
      <w:sz w:val="20"/>
      <w:szCs w:val="22"/>
      <w:lang w:val="en-GB" w:eastAsia="en-US"/>
    </w:rPr>
  </w:style>
  <w:style w:type="paragraph" w:styleId="Sottotitolo">
    <w:name w:val="Subtitle"/>
    <w:basedOn w:val="Normale"/>
    <w:next w:val="Normale"/>
    <w:link w:val="SottotitoloCarattere"/>
    <w:qFormat/>
    <w:rsid w:val="004C5262"/>
    <w:pPr>
      <w:suppressAutoHyphens/>
      <w:spacing w:after="340" w:line="320" w:lineRule="exact"/>
      <w:contextualSpacing/>
      <w:jc w:val="center"/>
    </w:pPr>
    <w:rPr>
      <w:rFonts w:ascii="Fira Sans" w:hAnsi="Fira Sans" w:cs="Tahoma"/>
      <w:b/>
      <w:color w:val="5A5A5A"/>
      <w:spacing w:val="16"/>
      <w:sz w:val="28"/>
      <w:szCs w:val="22"/>
      <w:lang w:val="en-GB" w:eastAsia="en-US"/>
    </w:rPr>
  </w:style>
  <w:style w:type="paragraph" w:customStyle="1" w:styleId="Author">
    <w:name w:val="Author"/>
    <w:basedOn w:val="Titolo"/>
    <w:qFormat/>
    <w:pPr>
      <w:spacing w:before="0" w:line="340" w:lineRule="exact"/>
    </w:pPr>
    <w:rPr>
      <w:b w:val="0"/>
      <w:color w:val="auto"/>
      <w:sz w:val="26"/>
    </w:rPr>
  </w:style>
  <w:style w:type="paragraph" w:styleId="Paragrafoelenco">
    <w:name w:val="List Paragraph"/>
    <w:basedOn w:val="Normale"/>
    <w:qFormat/>
    <w:pPr>
      <w:tabs>
        <w:tab w:val="left" w:pos="0"/>
      </w:tabs>
      <w:spacing w:before="113" w:line="280" w:lineRule="exact"/>
      <w:ind w:left="284" w:hanging="284"/>
      <w:contextualSpacing/>
      <w:jc w:val="both"/>
    </w:pPr>
    <w:rPr>
      <w:rFonts w:ascii="Libertinus Serif" w:hAnsi="Libertinus Serif" w:cs="Tahoma"/>
      <w:sz w:val="22"/>
      <w:szCs w:val="22"/>
      <w:lang w:val="en-GB" w:eastAsia="en-US"/>
    </w:rPr>
  </w:style>
  <w:style w:type="paragraph" w:customStyle="1" w:styleId="Example">
    <w:name w:val="Example"/>
    <w:basedOn w:val="Normale"/>
    <w:qFormat/>
    <w:rsid w:val="00A54BA3"/>
    <w:pPr>
      <w:numPr>
        <w:numId w:val="3"/>
      </w:numPr>
      <w:spacing w:before="57" w:after="57" w:line="240" w:lineRule="exact"/>
      <w:ind w:left="454" w:hanging="454"/>
      <w:jc w:val="both"/>
    </w:pPr>
    <w:rPr>
      <w:rFonts w:ascii="Libertinus Serif" w:hAnsi="Libertinus Serif" w:cs="Tahoma"/>
      <w:sz w:val="20"/>
      <w:szCs w:val="22"/>
      <w:lang w:val="en-GB" w:eastAsia="en-US"/>
    </w:rPr>
  </w:style>
  <w:style w:type="paragraph" w:customStyle="1" w:styleId="Kopf-undFuzeile">
    <w:name w:val="Kopf- und Fußzeile"/>
    <w:basedOn w:val="Normale"/>
    <w:qFormat/>
    <w:pPr>
      <w:spacing w:before="113" w:line="280" w:lineRule="exact"/>
      <w:jc w:val="both"/>
    </w:pPr>
    <w:rPr>
      <w:rFonts w:ascii="Libertinus Serif" w:hAnsi="Libertinus Serif" w:cs="Tahoma"/>
      <w:sz w:val="22"/>
      <w:szCs w:val="22"/>
      <w:lang w:val="en-GB" w:eastAsia="en-US"/>
    </w:rPr>
  </w:style>
  <w:style w:type="paragraph" w:styleId="Intestazione">
    <w:name w:val="header"/>
    <w:basedOn w:val="Normale"/>
    <w:link w:val="IntestazioneCarattere"/>
    <w:pPr>
      <w:tabs>
        <w:tab w:val="center" w:pos="4536"/>
        <w:tab w:val="right" w:pos="9072"/>
      </w:tabs>
      <w:jc w:val="both"/>
    </w:pPr>
    <w:rPr>
      <w:rFonts w:ascii="Libertinus Serif" w:hAnsi="Libertinus Serif" w:cs="Tahoma"/>
      <w:sz w:val="22"/>
      <w:szCs w:val="22"/>
      <w:lang w:val="en-GB" w:eastAsia="en-US"/>
    </w:rPr>
  </w:style>
  <w:style w:type="paragraph" w:styleId="Pidipagina">
    <w:name w:val="footer"/>
    <w:basedOn w:val="Normale"/>
    <w:link w:val="PidipaginaCarattere"/>
    <w:pPr>
      <w:tabs>
        <w:tab w:val="center" w:pos="4536"/>
        <w:tab w:val="right" w:pos="9072"/>
      </w:tabs>
      <w:jc w:val="both"/>
    </w:pPr>
    <w:rPr>
      <w:rFonts w:ascii="Libertinus Serif" w:hAnsi="Libertinus Serif" w:cs="Tahoma"/>
      <w:sz w:val="22"/>
      <w:szCs w:val="22"/>
      <w:lang w:val="en-GB" w:eastAsia="en-US"/>
    </w:rPr>
  </w:style>
  <w:style w:type="paragraph" w:customStyle="1" w:styleId="FunoteFootnote">
    <w:name w:val="Fußnote/Footnote"/>
    <w:basedOn w:val="Testonotaapidipagina"/>
    <w:qFormat/>
    <w:pPr>
      <w:tabs>
        <w:tab w:val="left" w:pos="283"/>
      </w:tabs>
      <w:spacing w:line="230" w:lineRule="atLeast"/>
      <w:ind w:left="284" w:hanging="284"/>
      <w:textAlignment w:val="center"/>
    </w:pPr>
    <w:rPr>
      <w:rFonts w:cs="Times New Roman"/>
    </w:rPr>
  </w:style>
  <w:style w:type="paragraph" w:styleId="Testonotaapidipagina">
    <w:name w:val="footnote text"/>
    <w:basedOn w:val="Normale"/>
    <w:link w:val="TestonotaapidipaginaCarattere"/>
    <w:pPr>
      <w:spacing w:line="232" w:lineRule="exact"/>
      <w:ind w:left="283" w:hanging="283"/>
      <w:jc w:val="both"/>
    </w:pPr>
    <w:rPr>
      <w:rFonts w:ascii="Libertinus Serif" w:hAnsi="Libertinus Serif" w:cs="Tahoma"/>
      <w:sz w:val="19"/>
      <w:szCs w:val="20"/>
      <w:lang w:val="en-GB" w:eastAsia="en-US"/>
    </w:rPr>
  </w:style>
  <w:style w:type="paragraph" w:customStyle="1" w:styleId="Keywords">
    <w:name w:val="Keywords"/>
    <w:basedOn w:val="Normale"/>
    <w:qFormat/>
    <w:pPr>
      <w:spacing w:before="113" w:line="280" w:lineRule="exact"/>
      <w:jc w:val="both"/>
    </w:pPr>
    <w:rPr>
      <w:rFonts w:ascii="Libertinus Serif" w:hAnsi="Libertinus Serif" w:cs="Tahoma"/>
      <w:sz w:val="20"/>
      <w:szCs w:val="22"/>
      <w:lang w:val="en-GB" w:eastAsia="en-US"/>
    </w:rPr>
  </w:style>
  <w:style w:type="paragraph" w:styleId="Citazioneintensa">
    <w:name w:val="Intense Quote"/>
    <w:basedOn w:val="Citazione"/>
    <w:next w:val="Normale"/>
    <w:link w:val="CitazioneintensaCarattere"/>
    <w:qFormat/>
    <w:rPr>
      <w:bCs/>
      <w:iCs w:val="0"/>
    </w:rPr>
  </w:style>
  <w:style w:type="paragraph" w:customStyle="1" w:styleId="ReferenceEntry">
    <w:name w:val="Reference Entry"/>
    <w:basedOn w:val="Normale"/>
    <w:qFormat/>
    <w:pPr>
      <w:spacing w:before="28" w:line="193" w:lineRule="atLeast"/>
      <w:ind w:left="283" w:hanging="283"/>
      <w:textAlignment w:val="center"/>
    </w:pPr>
    <w:rPr>
      <w:rFonts w:ascii="Libertinus Serif" w:hAnsi="Libertinus Serif" w:cs="Libertinus Serif"/>
      <w:sz w:val="19"/>
      <w:szCs w:val="20"/>
      <w:lang w:val="en-GB" w:eastAsia="en-US"/>
    </w:rPr>
  </w:style>
  <w:style w:type="paragraph" w:customStyle="1" w:styleId="HngenderEinzug">
    <w:name w:val="Hängender Einzug"/>
    <w:basedOn w:val="Corpotesto"/>
    <w:qFormat/>
    <w:pPr>
      <w:spacing w:after="0"/>
      <w:ind w:left="283" w:hanging="283"/>
    </w:pPr>
  </w:style>
  <w:style w:type="paragraph" w:customStyle="1" w:styleId="Tabelleninhalt">
    <w:name w:val="Tabelleninhalt"/>
    <w:basedOn w:val="Normale"/>
    <w:qFormat/>
    <w:pPr>
      <w:widowControl w:val="0"/>
      <w:suppressLineNumbers/>
      <w:spacing w:before="113" w:after="57" w:line="232" w:lineRule="exact"/>
      <w:jc w:val="both"/>
    </w:pPr>
    <w:rPr>
      <w:rFonts w:ascii="Libertinus Serif" w:hAnsi="Libertinus Serif" w:cs="Tahoma"/>
      <w:sz w:val="19"/>
      <w:szCs w:val="22"/>
      <w:lang w:val="en-GB" w:eastAsia="en-US"/>
    </w:rPr>
  </w:style>
  <w:style w:type="paragraph" w:customStyle="1" w:styleId="Tabellenberschrift">
    <w:name w:val="Tabellenüberschrift"/>
    <w:basedOn w:val="Tabelleninhalt"/>
    <w:qFormat/>
    <w:pPr>
      <w:jc w:val="left"/>
    </w:pPr>
    <w:rPr>
      <w:b/>
      <w:bCs/>
    </w:rPr>
  </w:style>
  <w:style w:type="paragraph" w:customStyle="1" w:styleId="Literaturverzeichnis1">
    <w:name w:val="Literaturverzeichnis 1"/>
    <w:basedOn w:val="Verzeichnis"/>
    <w:qFormat/>
    <w:pPr>
      <w:spacing w:before="0" w:line="240" w:lineRule="atLeast"/>
      <w:ind w:left="720" w:hanging="720"/>
    </w:pPr>
    <w:rPr>
      <w:sz w:val="19"/>
    </w:rPr>
  </w:style>
  <w:style w:type="paragraph" w:styleId="Titoloindice">
    <w:name w:val="index heading"/>
    <w:basedOn w:val="Titolo1"/>
    <w:autoRedefine/>
  </w:style>
  <w:style w:type="paragraph" w:styleId="Indicefonti">
    <w:name w:val="table of authorities"/>
    <w:basedOn w:val="Titolo1"/>
    <w:autoRedefine/>
    <w:pPr>
      <w:suppressLineNumbers/>
    </w:pPr>
  </w:style>
  <w:style w:type="paragraph" w:styleId="Formuladichiusura">
    <w:name w:val="Closing"/>
    <w:basedOn w:val="berschrift"/>
    <w:next w:val="Corpotesto"/>
    <w:qFormat/>
    <w:pPr>
      <w:jc w:val="center"/>
    </w:pPr>
    <w:rPr>
      <w:bCs/>
      <w:szCs w:val="32"/>
    </w:rPr>
  </w:style>
  <w:style w:type="paragraph" w:styleId="Titolosommario">
    <w:name w:val="TOC Heading"/>
    <w:basedOn w:val="Titoloindice"/>
  </w:style>
  <w:style w:type="paragraph" w:customStyle="1" w:styleId="Abbildungsindexberschriften">
    <w:name w:val="Abbildungsindex Überschriften"/>
    <w:basedOn w:val="Titoloindice"/>
    <w:qFormat/>
  </w:style>
  <w:style w:type="paragraph" w:customStyle="1" w:styleId="OLtext">
    <w:name w:val="OL text"/>
    <w:basedOn w:val="Normale"/>
    <w:qFormat/>
    <w:pPr>
      <w:spacing w:line="240" w:lineRule="exact"/>
      <w:jc w:val="both"/>
    </w:pPr>
    <w:rPr>
      <w:rFonts w:eastAsia="Times New Roman"/>
      <w:sz w:val="20"/>
      <w:szCs w:val="20"/>
      <w:lang w:val="en-US" w:eastAsia="en-US"/>
    </w:rPr>
  </w:style>
  <w:style w:type="paragraph" w:customStyle="1" w:styleId="OLtextindented">
    <w:name w:val="OL text indented"/>
    <w:basedOn w:val="OLtext"/>
    <w:qFormat/>
    <w:pPr>
      <w:ind w:firstLine="240"/>
    </w:pPr>
  </w:style>
  <w:style w:type="paragraph" w:customStyle="1" w:styleId="OLexamplesecondglossline">
    <w:name w:val="OL example second gloss line"/>
    <w:basedOn w:val="Normale"/>
    <w:qFormat/>
    <w:pPr>
      <w:keepNext/>
    </w:pPr>
    <w:rPr>
      <w:rFonts w:eastAsia="Times New Roman"/>
      <w:sz w:val="16"/>
      <w:szCs w:val="16"/>
      <w:lang w:val="en-US" w:eastAsia="en-US"/>
    </w:rPr>
  </w:style>
  <w:style w:type="paragraph" w:customStyle="1" w:styleId="OL3ptseparator">
    <w:name w:val="OL 3pt separator"/>
    <w:basedOn w:val="Normale"/>
    <w:qFormat/>
    <w:rPr>
      <w:rFonts w:eastAsia="Times New Roman"/>
      <w:sz w:val="6"/>
      <w:szCs w:val="6"/>
      <w:lang w:val="en-AU" w:eastAsia="en-US"/>
    </w:rPr>
  </w:style>
  <w:style w:type="paragraph" w:customStyle="1" w:styleId="OLfootnote">
    <w:name w:val="OL footnote"/>
    <w:basedOn w:val="OLtext"/>
    <w:qFormat/>
    <w:pPr>
      <w:spacing w:line="180" w:lineRule="exact"/>
      <w:ind w:left="240" w:hanging="240"/>
    </w:pPr>
    <w:rPr>
      <w:sz w:val="16"/>
    </w:rPr>
  </w:style>
  <w:style w:type="paragraph" w:customStyle="1" w:styleId="OLexamplesource">
    <w:name w:val="OL example source"/>
    <w:basedOn w:val="OLtext"/>
    <w:qFormat/>
    <w:pPr>
      <w:jc w:val="right"/>
    </w:pPr>
  </w:style>
  <w:style w:type="paragraph" w:styleId="Testofumetto">
    <w:name w:val="Balloon Text"/>
    <w:basedOn w:val="Normale"/>
    <w:link w:val="TestofumettoCarattere"/>
    <w:qFormat/>
    <w:pPr>
      <w:jc w:val="both"/>
    </w:pPr>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49797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ludolena@xmu.edu.cn" TargetMode="External"/><Relationship Id="rId8" Type="http://schemas.openxmlformats.org/officeDocument/2006/relationships/hyperlink" Target="mailto:ludovica.lena@inalco.fr"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838</Words>
  <Characters>5160</Characters>
  <Application>Microsoft Macintosh Word</Application>
  <DocSecurity>0</DocSecurity>
  <Lines>95</Lines>
  <Paragraphs>45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Kupietz</dc:creator>
  <dc:description/>
  <cp:lastModifiedBy>Ludovica Lena</cp:lastModifiedBy>
  <cp:revision>2</cp:revision>
  <cp:lastPrinted>2023-03-11T11:57:00Z</cp:lastPrinted>
  <dcterms:created xsi:type="dcterms:W3CDTF">2023-04-30T08:39:00Z</dcterms:created>
  <dcterms:modified xsi:type="dcterms:W3CDTF">2023-04-30T08:39:00Z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BREF_0sVWis3f4vrG_1">
    <vt:lpwstr>ZOTERO_ITEM CSL_CITATION {"citationID":"cNfOT9B7","properties":{"formattedCitation":"(Haspelmath 1993, p. 207)","plainCitation":"(Haspelmath 1993, p. 207)","noteIndex":0},"citationItems":[{"id":63066,"uris":["http://zotero.org/users/7800386/items/H2JQ756D</vt:lpwstr>
  </property>
  <property fmtid="{D5CDD505-2E9C-101B-9397-08002B2CF9AE}" pid="3" name="ZOTERO_BREF_0sVWis3f4vrG_2">
    <vt:lpwstr>"],"itemData":{"id":63066,"type":"article-journal","container-title":"New York","journalAbbreviation":"New York","title":"A grammar of Lezgian.(Mouton Grammar Library, 9). Berlin","author":[{"family":"Haspelmath","given":"M"}],"issued":{"date-parts":[["19</vt:lpwstr>
  </property>
  <property fmtid="{D5CDD505-2E9C-101B-9397-08002B2CF9AE}" pid="4" name="ZOTERO_BREF_0sVWis3f4vrG_3">
    <vt:lpwstr>93"]]}},"locator":"207","label":"page"}],"schema":"https://github.com/citation-style-language/schema/raw/master/csl-citation.json"}</vt:lpwstr>
  </property>
  <property fmtid="{D5CDD505-2E9C-101B-9397-08002B2CF9AE}" pid="5" name="ZOTERO_BREF_ScWPDzRVRHh0_1">
    <vt:lpwstr>ZOTERO_ITEM CSL_CITATION {"citationID":"Oz3G59Pn","properties":{"formattedCitation":"(Teich 2003)","plainCitation":"(Teich 2003)","noteIndex":0},"citationItems":[{"id":63049,"uris":["http://zotero.org/users/7800386/items/L78RLSNM"],"itemData":{"id":63049,</vt:lpwstr>
  </property>
  <property fmtid="{D5CDD505-2E9C-101B-9397-08002B2CF9AE}" pid="6" name="ZOTERO_BREF_ScWPDzRVRHh0_2">
    <vt:lpwstr>"type":"book","event-place":"Berlin","publisher":"Mouton de Gruyter","publisher-place":"Berlin","title":"Cross-Linguistic Variation in System and Text: A Methodology for the Investigation of Translations and Comparable Texts","author":[{"family":"Teich","</vt:lpwstr>
  </property>
  <property fmtid="{D5CDD505-2E9C-101B-9397-08002B2CF9AE}" pid="7" name="ZOTERO_BREF_ScWPDzRVRHh0_3">
    <vt:lpwstr>given":"Elke"}],"issued":{"date-parts":[["2003"]]}}}],"schema":"https://github.com/citation-style-language/schema/raw/master/csl-citation.json"}</vt:lpwstr>
  </property>
  <property fmtid="{D5CDD505-2E9C-101B-9397-08002B2CF9AE}" pid="8" name="ZOTERO_BREF_V5TMI0czrpa0_1">
    <vt:lpwstr>ZOTERO_ITEM CSL_CITATION {"citationID":"BRvaGgo9","properties":{"formattedCitation":"(Bickel/Comrie/Haspelmath 2015)","plainCitation":"(Bickel/Comrie/Haspelmath 2015)","noteIndex":0},"citationItems":[{"id":63065,"uris":["http://zotero.org/users/7800386/it</vt:lpwstr>
  </property>
  <property fmtid="{D5CDD505-2E9C-101B-9397-08002B2CF9AE}" pid="9" name="ZOTERO_BREF_V5TMI0czrpa0_2">
    <vt:lpwstr>ems/XDMEJRBJ"],"itemData":{"id":63065,"type":"document","note":"Revised version of May 31, 2015","title":"The Leipzig glossing rules: Conventions for interlinear morpheme-by-morpheme glosses","URL":"https://www.eva.mpg.de/lingua/pdf/Glossing-Rules.pdf","a</vt:lpwstr>
  </property>
  <property fmtid="{D5CDD505-2E9C-101B-9397-08002B2CF9AE}" pid="10" name="ZOTERO_BREF_V5TMI0czrpa0_3">
    <vt:lpwstr>uthor":[{"family":"Bickel","given":"Balthasar"},{"family":"Comrie","given":"Bernard"},{"family":"Haspelmath","given":"Martin"}],"accessed":{"date-parts":[["2023",3,8]]},"issued":{"date-parts":[["2015"]]}}}],"schema":"https://github.com/citation-style-lang</vt:lpwstr>
  </property>
  <property fmtid="{D5CDD505-2E9C-101B-9397-08002B2CF9AE}" pid="11" name="ZOTERO_BREF_V5TMI0czrpa0_4">
    <vt:lpwstr>uage/schema/raw/master/csl-citation.json"}</vt:lpwstr>
  </property>
  <property fmtid="{D5CDD505-2E9C-101B-9397-08002B2CF9AE}" pid="12" name="ZOTERO_BREF_hAC7oUOtVeE8_1">
    <vt:lpwstr>ZOTERO_ITEM CSL_CITATION {"citationID":"BOYKEc9w","properties":{"formattedCitation":"(Cappelle/Mostrov/Tayalati 2021, p. 82)","plainCitation":"(Cappelle/Mostrov/Tayalati 2021, p. 82)","noteIndex":0},"citationItems":[{"id":63059,"uris":["http://zotero.org/</vt:lpwstr>
  </property>
  <property fmtid="{D5CDD505-2E9C-101B-9397-08002B2CF9AE}" pid="13" name="ZOTERO_BREF_hAC7oUOtVeE8_2">
    <vt:lpwstr>users/7800386/items/IJ9ABV2D"],"itemData":{"id":63059,"type":"article-journal","abstract":"Abstract This study focuses on French and English abstract nouns denoting properties that can be ascribed to humans, such as beauty, carefulness and anger. Previous</vt:lpwstr>
  </property>
  <property fmtid="{D5CDD505-2E9C-101B-9397-08002B2CF9AE}" pid="14" name="ZOTERO_BREF_hAC7oUOtVeE8_3">
    <vt:lpwstr> research showed that some but not all of these nouns are licensed in both locative existentials (e.g., There’s an intense anger in Isabella) and possessive existentials (e.g., Isabella has an intense anger). What remains unclear is how these and other pa</vt:lpwstr>
  </property>
  <property fmtid="{D5CDD505-2E9C-101B-9397-08002B2CF9AE}" pid="15" name="ZOTERO_BREF_hAC7oUOtVeE8_4">
    <vt:lpwstr>tterns correlate among themselves depending on how easily they host such nouns. We here use speaker ratings of these nouns in different constructional environments. A principal component analysis suggests that the main dimension underlying native speakers</vt:lpwstr>
  </property>
  <property fmtid="{D5CDD505-2E9C-101B-9397-08002B2CF9AE}" pid="16" name="ZOTERO_BREF_hAC7oUOtVeE8_5">
    <vt:lpwstr>’ ratings of these abstract nouns in six different patterns is temporal limitability. This gradable distinction, strongly correlated with the locative existential, holds for both the French and English data and outweighs any French-English contrastive dif</vt:lpwstr>
  </property>
  <property fmtid="{D5CDD505-2E9C-101B-9397-08002B2CF9AE}" pid="17" name="ZOTERO_BREF_hAC7oUOtVeE8_6">
    <vt:lpwstr>ferences in how acceptable human property nouns are considered to be in the patterns studied.","container-title":"Languages in Contrast","DOI":"10.1075/lic.19006.cap","ISSN":"1387-6759","issue":"1","journalAbbreviation":"Lang. Contrast","note":"publisher:</vt:lpwstr>
  </property>
  <property fmtid="{D5CDD505-2E9C-101B-9397-08002B2CF9AE}" pid="18" name="ZOTERO_BREF_hAC7oUOtVeE8_7">
    <vt:lpwstr> John Benjamins Publishing Company","page":"82-111","title":"Temperaments, tempers, and temporality","volume":"21","author":[{"family":"Cappelle","given":"Bert"},{"family":"Mostrov","given":"Vassil"},{"family":"Tayalati","given":"Fayssal"}],"issued":{"dat</vt:lpwstr>
  </property>
  <property fmtid="{D5CDD505-2E9C-101B-9397-08002B2CF9AE}" pid="19" name="ZOTERO_BREF_hAC7oUOtVeE8_8">
    <vt:lpwstr>e-parts":[["2021",1,26]]}},"locator":"82","label":"page"}],"schema":"https://github.com/citation-style-language/schema/raw/master/csl-citation.json"}</vt:lpwstr>
  </property>
  <property fmtid="{D5CDD505-2E9C-101B-9397-08002B2CF9AE}" pid="20" name="ZOTERO_BREF_nOh0h30CRAuA_1">
    <vt:lpwstr>ZOTERO_ITEM CSL_CITATION {"citationID":"EiAJUOGU","properties":{"formattedCitation":"(Ernst 1994; Greenbaum 1996, pp. 2\\uc0\\u8211{}3)","plainCitation":"(Ernst 1994; Greenbaum 1996, pp. 2–3)","noteIndex":0},"citationItems":[{"id":63067,"uris":["http://zo</vt:lpwstr>
  </property>
  <property fmtid="{D5CDD505-2E9C-101B-9397-08002B2CF9AE}" pid="21" name="ZOTERO_BREF_nOh0h30CRAuA_2">
    <vt:lpwstr>tero.org/users/7800386/items/BX9I3NPY"],"itemData":{"id":63067,"type":"thesis","genre":"Master's Thesis","publisher":"Department of Philosophy, Kings College, University of London","title":"Meaning and Mind in Monkeys","author":[{"family":"Ernst","given":</vt:lpwstr>
  </property>
  <property fmtid="{D5CDD505-2E9C-101B-9397-08002B2CF9AE}" pid="22" name="ZOTERO_BREF_nOh0h30CRAuA_3">
    <vt:lpwstr>"Pascal"}],"issued":{"date-parts":[["1994"]]}}},{"id":63045,"uris":["http://zotero.org/users/7800386/items/VPV5CQC5"],"itemData":{"id":63045,"type":"book","event-place":"Oxford","publisher":"Clarendon Press","publisher-place":"Oxford","title":"Comparing E</vt:lpwstr>
  </property>
  <property fmtid="{D5CDD505-2E9C-101B-9397-08002B2CF9AE}" pid="23" name="ZOTERO_BREF_nOh0h30CRAuA_4">
    <vt:lpwstr>nglish Worldwide: The International Corpus of English","editor":[{"family":"Greenbaum","given":"Sidney"}],"issued":{"date-parts":[["1996"]]}},"locator":"2-3","label":"page"}],"schema":"https://github.com/citation-style-language/schema/raw/master/csl-citat</vt:lpwstr>
  </property>
  <property fmtid="{D5CDD505-2E9C-101B-9397-08002B2CF9AE}" pid="24" name="ZOTERO_BREF_nOh0h30CRAuA_5">
    <vt:lpwstr>ion.json"}</vt:lpwstr>
  </property>
  <property fmtid="{D5CDD505-2E9C-101B-9397-08002B2CF9AE}" pid="25" name="ZOTERO_BREF_uTco13lYWpsN_1">
    <vt:lpwstr>ZOTERO_ITEM CSL_CITATION {"citationID":"5sCYlDOo","properties":{"formattedCitation":"(Hasselg\\uc0\\u229{}rd/Johansson 2011)","plainCitation":"(Hasselgård/Johansson 2011)","noteIndex":0},"citationItems":[{"id":63063,"uris":["http://zotero.org/users/780038</vt:lpwstr>
  </property>
  <property fmtid="{D5CDD505-2E9C-101B-9397-08002B2CF9AE}" pid="26" name="ZOTERO_BREF_uTco13lYWpsN_2">
    <vt:lpwstr>6/items/CRCEURAF"],"itemData":{"id":63063,"type":"chapter","collection-title":"Studies in Corpus Linguistics","container-title":"A Taste for Corpora","event-place":"Amsterdam","note":"publisher: John Benjamins","page":"33-61","publisher":"Benjamins","publ</vt:lpwstr>
  </property>
  <property fmtid="{D5CDD505-2E9C-101B-9397-08002B2CF9AE}" pid="27" name="ZOTERO_BREF_uTco13lYWpsN_3">
    <vt:lpwstr>isher-place":"Amsterdam","title":"Learner corpora and contrastive interlanguage analysis","author":[{"family":"Hasselgård","given":"Hilde"},{"family":"Johansson","given":"Stig"}],"editor":[{"family":"Meunier","given":"Fanny"},{"family":"Paquot","given":"M</vt:lpwstr>
  </property>
  <property fmtid="{D5CDD505-2E9C-101B-9397-08002B2CF9AE}" pid="28" name="ZOTERO_BREF_uTco13lYWpsN_4">
    <vt:lpwstr>agali"},{"family":"Gilquin","given":"Gaëtanelle"},{"family":"De Cock","given":"Sylvie"}],"issued":{"date-parts":[["2011"]]}}}],"schema":"https://github.com/citation-style-language/schema/raw/master/csl-citation.json"}</vt:lpwstr>
  </property>
  <property fmtid="{D5CDD505-2E9C-101B-9397-08002B2CF9AE}" pid="29" name="ZOTERO_BREF_xuNV8XID0H2x_1">
    <vt:lpwstr>ZOTERO_BIBL {"uncited":[],"omitted":[],"custom":[]} CSL_BIBLIOGRAPHY</vt:lpwstr>
  </property>
  <property fmtid="{D5CDD505-2E9C-101B-9397-08002B2CF9AE}" pid="30" name="ZOTERO_PREF_1">
    <vt:lpwstr>&lt;data data-version="3" zotero-version="6.0.22"&gt;&lt;session id="oEl9wfyX"/&gt;&lt;style id="http://www.zotero.org/styles/ICLC-10" locale="en-GB" hasBibliography="1" bibliographyStyleHasBeenSet="0"/&gt;&lt;prefs&gt;&lt;pref name="fieldType" value="Field"/&gt;&lt;pref name="automaticJ</vt:lpwstr>
  </property>
  <property fmtid="{D5CDD505-2E9C-101B-9397-08002B2CF9AE}" pid="31" name="ZOTERO_PREF_2">
    <vt:lpwstr>ournalAbbreviations" value="true"/&gt;&lt;/prefs&gt;&lt;/data&gt;</vt:lpwstr>
  </property>
</Properties>
</file>