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81E" w:rsidRDefault="001D1E3D">
      <w:pPr>
        <w:pStyle w:val="Author"/>
      </w:pPr>
      <w:bookmarkStart w:id="0" w:name="_GoBack"/>
      <w:bookmarkEnd w:id="0"/>
      <w:r>
        <w:t>Svenja Dufferain-Ottmann</w:t>
      </w:r>
    </w:p>
    <w:p w:rsidR="001D1E3D" w:rsidRPr="001D1E3D" w:rsidRDefault="001D1E3D" w:rsidP="001D1E3D">
      <w:pPr>
        <w:pStyle w:val="Titel"/>
        <w:rPr>
          <w:lang w:val="en-US"/>
        </w:rPr>
      </w:pPr>
      <w:r w:rsidRPr="001D1E3D">
        <w:rPr>
          <w:lang w:val="en-US"/>
        </w:rPr>
        <w:t>French enunciative pragmatics meets German discourse linguistics based on Foucault</w:t>
      </w:r>
    </w:p>
    <w:p w:rsidR="00AB181E" w:rsidRPr="001D1E3D" w:rsidRDefault="00AB181E">
      <w:pPr>
        <w:pStyle w:val="Titel"/>
        <w:rPr>
          <w:lang w:val="en-US"/>
        </w:rPr>
      </w:pPr>
    </w:p>
    <w:p w:rsidR="00AB181E" w:rsidRDefault="001D1E3D">
      <w:pPr>
        <w:pStyle w:val="Untertitel"/>
      </w:pPr>
      <w:r>
        <w:rPr>
          <w:lang w:val="en-US"/>
        </w:rPr>
        <w:t>T</w:t>
      </w:r>
      <w:r w:rsidRPr="001D1E3D">
        <w:rPr>
          <w:lang w:val="en-US"/>
        </w:rPr>
        <w:t>he concept of polyphony as an operationalization instrument of “voice” in discourse</w:t>
      </w:r>
      <w:r w:rsidRPr="001D1E3D">
        <w:t xml:space="preserve"> </w:t>
      </w:r>
    </w:p>
    <w:p w:rsidR="00AB181E" w:rsidRDefault="00224AA6">
      <w:pPr>
        <w:pStyle w:val="Keywords"/>
        <w:jc w:val="left"/>
      </w:pPr>
      <w:r>
        <w:rPr>
          <w:b/>
          <w:szCs w:val="20"/>
        </w:rPr>
        <w:t>Keywords:</w:t>
      </w:r>
      <w:r>
        <w:rPr>
          <w:szCs w:val="20"/>
        </w:rPr>
        <w:t xml:space="preserve"> </w:t>
      </w:r>
      <w:r w:rsidR="001D1E3D">
        <w:rPr>
          <w:szCs w:val="20"/>
        </w:rPr>
        <w:t>enunciative pragmatics, polyphony, voice, discourse linguistics, Foucault</w:t>
      </w:r>
    </w:p>
    <w:p w:rsidR="001D1E3D" w:rsidRPr="001D1E3D" w:rsidRDefault="001D1E3D" w:rsidP="001D1E3D">
      <w:pPr>
        <w:rPr>
          <w:lang w:val="en-US"/>
        </w:rPr>
      </w:pPr>
      <w:r w:rsidRPr="001D1E3D">
        <w:rPr>
          <w:lang w:val="en-US"/>
        </w:rPr>
        <w:t>The aim of the present contribution is to demonstrate how the largely parallel pra</w:t>
      </w:r>
      <w:r w:rsidRPr="001D1E3D">
        <w:rPr>
          <w:lang w:val="en-US"/>
        </w:rPr>
        <w:t>c</w:t>
      </w:r>
      <w:r w:rsidRPr="001D1E3D">
        <w:rPr>
          <w:lang w:val="en-US"/>
        </w:rPr>
        <w:t>tices of discourse lin</w:t>
      </w:r>
      <w:r w:rsidR="00F31EE9">
        <w:rPr>
          <w:lang w:val="en-US"/>
        </w:rPr>
        <w:t xml:space="preserve">guistics (cf. Angermuller 2014a, p. 111, Weiland 2020, p. </w:t>
      </w:r>
      <w:r w:rsidRPr="001D1E3D">
        <w:rPr>
          <w:lang w:val="en-US"/>
        </w:rPr>
        <w:t>16) that are used in France and Germany can be interlinked via the concept of polyp</w:t>
      </w:r>
      <w:r w:rsidRPr="001D1E3D">
        <w:rPr>
          <w:lang w:val="en-US"/>
        </w:rPr>
        <w:t>h</w:t>
      </w:r>
      <w:r w:rsidRPr="001D1E3D">
        <w:rPr>
          <w:lang w:val="en-US"/>
        </w:rPr>
        <w:t>ony. The overall idea of polyphony is to challenge the modern linguistics postulate of the uniformity of the speaker and to reflect on the enunciative heterogeneity of utterances. The concept of polyphony has been used in France in the field of enu</w:t>
      </w:r>
      <w:r w:rsidRPr="001D1E3D">
        <w:rPr>
          <w:lang w:val="en-US"/>
        </w:rPr>
        <w:t>n</w:t>
      </w:r>
      <w:r w:rsidRPr="001D1E3D">
        <w:rPr>
          <w:lang w:val="en-US"/>
        </w:rPr>
        <w:t xml:space="preserve">ciative pragmatics (cf. Ducrot 1984), which is considered to significantly impact the French method of discourse </w:t>
      </w:r>
      <w:r w:rsidR="00F31EE9">
        <w:rPr>
          <w:lang w:val="en-US"/>
        </w:rPr>
        <w:t>analysis (cf. Angermuller 2014a, p. 111, Angermuller 2014b, p. 11, Maingueneau 2009, p.</w:t>
      </w:r>
      <w:r w:rsidRPr="001D1E3D">
        <w:rPr>
          <w:lang w:val="en-US"/>
        </w:rPr>
        <w:t xml:space="preserve"> 67). Although the research field of German discourse linguistics that is based on Foucault recognizes the general importance of the concept of voi</w:t>
      </w:r>
      <w:r w:rsidR="00F31EE9">
        <w:rPr>
          <w:lang w:val="en-US"/>
        </w:rPr>
        <w:t>ce (cf. Warnke/Spitzmüller 2008, pp.</w:t>
      </w:r>
      <w:r w:rsidRPr="001D1E3D">
        <w:rPr>
          <w:lang w:val="en-US"/>
        </w:rPr>
        <w:t xml:space="preserve"> 32-36), no fruitful dialogue appears to take place between the French and German national disciplines (cf. A</w:t>
      </w:r>
      <w:r w:rsidRPr="001D1E3D">
        <w:rPr>
          <w:lang w:val="en-US"/>
        </w:rPr>
        <w:t>n</w:t>
      </w:r>
      <w:r w:rsidR="00F31EE9">
        <w:rPr>
          <w:lang w:val="en-US"/>
        </w:rPr>
        <w:t>germuller 2014a, p. 111; Weiland 2020, p.</w:t>
      </w:r>
      <w:r w:rsidRPr="001D1E3D">
        <w:rPr>
          <w:lang w:val="en-US"/>
        </w:rPr>
        <w:t xml:space="preserve"> 16). What’s more, despite the potential for cross-disciplinary enrichment that has been articulated by different authors (cf. Weiland 2020; Landschoff/Münch 2020; Iakushevich 2021), no systematic integr</w:t>
      </w:r>
      <w:r w:rsidRPr="001D1E3D">
        <w:rPr>
          <w:lang w:val="en-US"/>
        </w:rPr>
        <w:t>a</w:t>
      </w:r>
      <w:r w:rsidRPr="001D1E3D">
        <w:rPr>
          <w:lang w:val="en-US"/>
        </w:rPr>
        <w:t>tion or methodological operationalization of the concept of polyphony has yet taken place (cf. Warnke 2018, Niehr 2014).</w:t>
      </w:r>
    </w:p>
    <w:p w:rsidR="001D1E3D" w:rsidRPr="001D1E3D" w:rsidRDefault="001D1E3D" w:rsidP="001D1E3D">
      <w:pPr>
        <w:rPr>
          <w:lang w:val="en-US"/>
        </w:rPr>
      </w:pPr>
      <w:r w:rsidRPr="001D1E3D">
        <w:rPr>
          <w:lang w:val="en-US"/>
        </w:rPr>
        <w:t xml:space="preserve">Thus, my contribution will first try to create awareness of the enunciative dimension of Foucault’s understanding of discourse (cf. Angermüller 2007), which got lost in the German and English translations of </w:t>
      </w:r>
      <w:r w:rsidR="00F31EE9">
        <w:rPr>
          <w:lang w:val="en-US"/>
        </w:rPr>
        <w:t>his work (cf. Angermuller 2014a, p.</w:t>
      </w:r>
      <w:r w:rsidRPr="001D1E3D">
        <w:rPr>
          <w:lang w:val="en-US"/>
        </w:rPr>
        <w:t xml:space="preserve"> 113) in order to show that a “docking spot” – or compatibility – between a form of discourse linguistics that relies on Foucault and the concept of polyphony is consistent. In his definition of statements, Foucault dissociates between the author as the empirical instance of the world who transmits the signs (i.e., the “speaking subject” in term</w:t>
      </w:r>
      <w:r w:rsidR="00F31EE9">
        <w:rPr>
          <w:lang w:val="en-US"/>
        </w:rPr>
        <w:t>s of polyphony, cf. Ducrot 1984, p.</w:t>
      </w:r>
      <w:r w:rsidRPr="001D1E3D">
        <w:rPr>
          <w:lang w:val="en-US"/>
        </w:rPr>
        <w:t xml:space="preserve"> 171) and the enunciating subject as a functional entity on the discourse level (i.e., the “locutor” in </w:t>
      </w:r>
      <w:r w:rsidR="00F31EE9">
        <w:rPr>
          <w:lang w:val="en-US"/>
        </w:rPr>
        <w:t xml:space="preserve">terms of polyphony, Ducrot 1984, p. </w:t>
      </w:r>
      <w:r w:rsidRPr="001D1E3D">
        <w:rPr>
          <w:lang w:val="en-US"/>
        </w:rPr>
        <w:t>172). At this point, the integration of the polyphonic approach allows for a more fine-grained understanding and linguistic operationalization of the enunciative he</w:t>
      </w:r>
      <w:r w:rsidRPr="001D1E3D">
        <w:rPr>
          <w:lang w:val="en-US"/>
        </w:rPr>
        <w:t>t</w:t>
      </w:r>
      <w:r w:rsidRPr="001D1E3D">
        <w:rPr>
          <w:lang w:val="en-US"/>
        </w:rPr>
        <w:t xml:space="preserve">erogeneity discussed by Foucault. </w:t>
      </w:r>
    </w:p>
    <w:p w:rsidR="001D1E3D" w:rsidRPr="001D1E3D" w:rsidRDefault="001D1E3D" w:rsidP="001D1E3D">
      <w:pPr>
        <w:rPr>
          <w:lang w:val="en-US"/>
        </w:rPr>
      </w:pPr>
      <w:r w:rsidRPr="001D1E3D">
        <w:rPr>
          <w:lang w:val="en-US"/>
        </w:rPr>
        <w:t xml:space="preserve">Second, my contribution will therefore present concrete tools for analyzing the role of polyphony in discourse. The presented typology is a mixture of Gévaudan’s </w:t>
      </w:r>
      <w:r w:rsidRPr="001D1E3D">
        <w:rPr>
          <w:lang w:val="en-US"/>
        </w:rPr>
        <w:lastRenderedPageBreak/>
        <w:t xml:space="preserve">(2021) deductively generated categorization of types of polyphony and of my own inductively driven corpus analysis of polyphonic patterns in pandemic discourse of French politicians in power on Twitter from 2020. The aim of this corpus analysis is to demonstrate how the voice of “the French people” – who perceive a deep chasm in French society between the political elite and themselves (cf. Sciences Po CEVIPOF 2022) – is integrated into the political crisis discourse in order to establish an alternative pattern of knowledge that frames French society as a unified nation. This constructivist element is highly compatible with Foucault’s understanding </w:t>
      </w:r>
      <w:r w:rsidR="00F31EE9">
        <w:rPr>
          <w:lang w:val="en-US"/>
        </w:rPr>
        <w:t>of discourse (cf. Foucault 1972, p.</w:t>
      </w:r>
      <w:r w:rsidRPr="001D1E3D">
        <w:rPr>
          <w:lang w:val="en-US"/>
        </w:rPr>
        <w:t xml:space="preserve"> 52). </w:t>
      </w:r>
    </w:p>
    <w:p w:rsidR="001D1E3D" w:rsidRPr="001D1E3D" w:rsidRDefault="001D1E3D" w:rsidP="001D1E3D">
      <w:pPr>
        <w:rPr>
          <w:lang w:val="en-US"/>
        </w:rPr>
      </w:pPr>
      <w:r w:rsidRPr="001D1E3D">
        <w:rPr>
          <w:lang w:val="en-US"/>
        </w:rPr>
        <w:t>The different types and categories of polyphony will be systematically presented and illustrated with concrete examples of French political crisis discourse in order to create a useful operationalization of the concept of voice as well as of its constru</w:t>
      </w:r>
      <w:r w:rsidRPr="001D1E3D">
        <w:rPr>
          <w:lang w:val="en-US"/>
        </w:rPr>
        <w:t>c</w:t>
      </w:r>
      <w:r w:rsidRPr="001D1E3D">
        <w:rPr>
          <w:lang w:val="en-US"/>
        </w:rPr>
        <w:t>tivist and perspectivizing functions for German discourse linguistics based on Fo</w:t>
      </w:r>
      <w:r w:rsidRPr="001D1E3D">
        <w:rPr>
          <w:lang w:val="en-US"/>
        </w:rPr>
        <w:t>u</w:t>
      </w:r>
      <w:r w:rsidRPr="001D1E3D">
        <w:rPr>
          <w:lang w:val="en-US"/>
        </w:rPr>
        <w:t>cault.</w:t>
      </w:r>
    </w:p>
    <w:p w:rsidR="00AB181E" w:rsidRPr="00AC71E9" w:rsidRDefault="00224AA6">
      <w:pPr>
        <w:pStyle w:val="Rechtsgrundlagenverzeichnis"/>
        <w:rPr>
          <w:lang w:val="de-DE"/>
        </w:rPr>
      </w:pPr>
      <w:r w:rsidRPr="00AC71E9">
        <w:rPr>
          <w:lang w:val="de-DE"/>
        </w:rPr>
        <w:t>References</w:t>
      </w:r>
    </w:p>
    <w:p w:rsidR="00201790" w:rsidRPr="00201790" w:rsidRDefault="00201790" w:rsidP="00201790">
      <w:pPr>
        <w:pStyle w:val="Literaturverzeichnis1"/>
        <w:ind w:left="397" w:hanging="397"/>
        <w:rPr>
          <w:lang w:val="de-DE"/>
        </w:rPr>
      </w:pPr>
      <w:r w:rsidRPr="00201790">
        <w:rPr>
          <w:lang w:val="de-DE"/>
        </w:rPr>
        <w:t>Angermüller, Johannes (2007): Diskurs als Aussage und Äußerung – Die enunziative Dimension in den Diskurstheorien Michel Foucaults und Jacques Lacans. In: Warnke, Ingo (ed.): Di</w:t>
      </w:r>
      <w:r w:rsidRPr="00201790">
        <w:rPr>
          <w:lang w:val="de-DE"/>
        </w:rPr>
        <w:t>s</w:t>
      </w:r>
      <w:r w:rsidRPr="00201790">
        <w:rPr>
          <w:lang w:val="de-DE"/>
        </w:rPr>
        <w:t>kurslinguistik nach Foucault. Berlin: De Gruyter, pp. 53–80.</w:t>
      </w:r>
    </w:p>
    <w:p w:rsidR="00201790" w:rsidRPr="00201790" w:rsidRDefault="00201790" w:rsidP="00201790">
      <w:pPr>
        <w:pStyle w:val="Literaturverzeichnis1"/>
        <w:ind w:left="397" w:hanging="397"/>
        <w:rPr>
          <w:lang w:val="de-DE"/>
        </w:rPr>
      </w:pPr>
      <w:r w:rsidRPr="00201790">
        <w:rPr>
          <w:lang w:val="de-DE"/>
        </w:rPr>
        <w:t>Angermuller, Johannes (2014a): Diskursforschung in der Äußerungslinguistik. In: Angermuller, Johannes (ed.): Diskursforschung. Ein interdisziplinäres Handbuch. Bielefeld: transcript, pp. 111–117.</w:t>
      </w:r>
    </w:p>
    <w:p w:rsidR="00201790" w:rsidRPr="00201790" w:rsidRDefault="00201790" w:rsidP="00201790">
      <w:pPr>
        <w:pStyle w:val="Literaturverzeichnis1"/>
        <w:ind w:left="397" w:hanging="397"/>
        <w:rPr>
          <w:lang w:val="fr-BE"/>
        </w:rPr>
      </w:pPr>
      <w:r w:rsidRPr="00201790">
        <w:rPr>
          <w:lang w:val="fr-BE"/>
        </w:rPr>
        <w:t>Angermuller, Johannes (2014b): Poststructuralist Discourse Analysis: Subjectivity in Enunciative Pragmatics. Basingtoke: Palgrave Macmillan.</w:t>
      </w:r>
    </w:p>
    <w:p w:rsidR="00201790" w:rsidRPr="00201790" w:rsidRDefault="00201790" w:rsidP="00201790">
      <w:pPr>
        <w:pStyle w:val="Literaturverzeichnis1"/>
        <w:ind w:left="397" w:hanging="397"/>
        <w:rPr>
          <w:lang w:val="en-US"/>
        </w:rPr>
      </w:pPr>
      <w:r w:rsidRPr="00201790">
        <w:rPr>
          <w:lang w:val="fr-BE"/>
        </w:rPr>
        <w:t xml:space="preserve">Ducrot, Oswald (1984): Le dire et le dit. </w:t>
      </w:r>
      <w:r w:rsidRPr="00201790">
        <w:rPr>
          <w:lang w:val="en-US"/>
        </w:rPr>
        <w:t>Paris: Éditions de minuit.</w:t>
      </w:r>
    </w:p>
    <w:p w:rsidR="00201790" w:rsidRPr="00201790" w:rsidRDefault="00201790" w:rsidP="00201790">
      <w:pPr>
        <w:pStyle w:val="Literaturverzeichnis1"/>
        <w:ind w:left="397" w:hanging="397"/>
        <w:rPr>
          <w:lang w:val="de-DE"/>
        </w:rPr>
      </w:pPr>
      <w:r w:rsidRPr="00201790">
        <w:rPr>
          <w:lang w:val="en-US"/>
        </w:rPr>
        <w:t xml:space="preserve">Foucault, Michel (1972): The Archaeology of Knowledge and the Discourse on Language. </w:t>
      </w:r>
      <w:r w:rsidRPr="00201790">
        <w:rPr>
          <w:lang w:val="de-DE"/>
        </w:rPr>
        <w:t>New York: Pantheon Books.</w:t>
      </w:r>
    </w:p>
    <w:p w:rsidR="00201790" w:rsidRPr="00201790" w:rsidRDefault="00201790" w:rsidP="00201790">
      <w:pPr>
        <w:pStyle w:val="Literaturverzeichnis1"/>
        <w:ind w:left="397" w:hanging="397"/>
        <w:rPr>
          <w:lang w:val="de-DE"/>
        </w:rPr>
      </w:pPr>
      <w:r w:rsidRPr="00201790">
        <w:rPr>
          <w:lang w:val="de-DE"/>
        </w:rPr>
        <w:t>Gévaudan, Paul (2021): Grundbegriffe der sprachlichen Polyphonie. In: Genz, Julia/Gévaudan, Paul (eds.): Polyphonie in literarischen, medizinischen und pflegewissenschaftlichen Text</w:t>
      </w:r>
      <w:r w:rsidRPr="00201790">
        <w:rPr>
          <w:lang w:val="de-DE"/>
        </w:rPr>
        <w:t>s</w:t>
      </w:r>
      <w:r w:rsidRPr="00201790">
        <w:rPr>
          <w:lang w:val="de-DE"/>
        </w:rPr>
        <w:t>orten. Göttingen: Vandenhoeck &amp; Ruprecht, pp. 49–66.</w:t>
      </w:r>
    </w:p>
    <w:p w:rsidR="00201790" w:rsidRPr="00201790" w:rsidRDefault="00201790" w:rsidP="00201790">
      <w:pPr>
        <w:pStyle w:val="Literaturverzeichnis1"/>
        <w:ind w:left="397" w:hanging="397"/>
        <w:rPr>
          <w:lang w:val="de-DE"/>
        </w:rPr>
      </w:pPr>
      <w:r w:rsidRPr="00201790">
        <w:rPr>
          <w:lang w:val="de-DE"/>
        </w:rPr>
        <w:t>Iakushevich, Marina (2021): Polyphonie im medialen Diskurs zur Depression. In: Genz, J</w:t>
      </w:r>
      <w:r w:rsidRPr="00201790">
        <w:rPr>
          <w:lang w:val="de-DE"/>
        </w:rPr>
        <w:t>u</w:t>
      </w:r>
      <w:r w:rsidRPr="00201790">
        <w:rPr>
          <w:lang w:val="de-DE"/>
        </w:rPr>
        <w:t>lia/Gévaudan, Paul (eds.): Polyphonie in literarischen, medizinischen und pflegewisse</w:t>
      </w:r>
      <w:r w:rsidRPr="00201790">
        <w:rPr>
          <w:lang w:val="de-DE"/>
        </w:rPr>
        <w:t>n</w:t>
      </w:r>
      <w:r w:rsidRPr="00201790">
        <w:rPr>
          <w:lang w:val="de-DE"/>
        </w:rPr>
        <w:t>schaftlichen Textsorten. Göttingen: Vandenhoeck &amp; Ruprecht, pp. 217–228.</w:t>
      </w:r>
    </w:p>
    <w:p w:rsidR="00201790" w:rsidRPr="00201790" w:rsidRDefault="00201790" w:rsidP="00201790">
      <w:pPr>
        <w:pStyle w:val="Literaturverzeichnis1"/>
        <w:ind w:left="397" w:hanging="397"/>
        <w:rPr>
          <w:lang w:val="fr-BE"/>
        </w:rPr>
      </w:pPr>
      <w:r w:rsidRPr="00201790">
        <w:rPr>
          <w:lang w:val="de-DE"/>
        </w:rPr>
        <w:t xml:space="preserve">Landschoff, Jöran/Münch, Vanessa (2020): Vergleichende Perspektiven auf diskurslinguistische Fachkulturen am Beispiel der Migrationsthematik in Frankreich und England. </w:t>
      </w:r>
      <w:r w:rsidRPr="00201790">
        <w:rPr>
          <w:lang w:val="it-IT"/>
        </w:rPr>
        <w:t xml:space="preserve">In: Pietrini, Daniela (ed.): Il discorso sulle migrazioni / Der Migrationsdiskurs. </w:t>
      </w:r>
      <w:r w:rsidRPr="00201790">
        <w:rPr>
          <w:lang w:val="fr-BE"/>
        </w:rPr>
        <w:t>Frankfurt. Frankfurt am Main: Lang, pp. 297–320.</w:t>
      </w:r>
    </w:p>
    <w:p w:rsidR="00201790" w:rsidRPr="00201790" w:rsidRDefault="00201790" w:rsidP="00201790">
      <w:pPr>
        <w:pStyle w:val="Literaturverzeichnis1"/>
        <w:ind w:left="397" w:hanging="397"/>
        <w:rPr>
          <w:lang w:val="de-DE"/>
        </w:rPr>
      </w:pPr>
      <w:r w:rsidRPr="00201790">
        <w:rPr>
          <w:lang w:val="fr-BE"/>
        </w:rPr>
        <w:t xml:space="preserve">Maingueneau, Dominique (2009): Les termes clés de l’analyse du discours. </w:t>
      </w:r>
      <w:r w:rsidRPr="00201790">
        <w:rPr>
          <w:lang w:val="de-DE"/>
        </w:rPr>
        <w:t>Paris: Éditions du Seuil.</w:t>
      </w:r>
    </w:p>
    <w:p w:rsidR="00201790" w:rsidRPr="00201790" w:rsidRDefault="00201790" w:rsidP="00201790">
      <w:pPr>
        <w:pStyle w:val="Literaturverzeichnis1"/>
        <w:ind w:left="397" w:hanging="397"/>
        <w:rPr>
          <w:lang w:val="de-DE"/>
        </w:rPr>
      </w:pPr>
      <w:r w:rsidRPr="00201790">
        <w:rPr>
          <w:lang w:val="de-DE"/>
        </w:rPr>
        <w:t>Niehr, Thomas (2014): Einführung in die linguistische Diskursanalyse. Darmstadt: Wissenschaf</w:t>
      </w:r>
      <w:r w:rsidRPr="00201790">
        <w:rPr>
          <w:lang w:val="de-DE"/>
        </w:rPr>
        <w:t>t</w:t>
      </w:r>
      <w:r w:rsidRPr="00201790">
        <w:rPr>
          <w:lang w:val="de-DE"/>
        </w:rPr>
        <w:t>liche Buchgesellschaft.</w:t>
      </w:r>
    </w:p>
    <w:p w:rsidR="00201790" w:rsidRPr="00201790" w:rsidRDefault="00201790" w:rsidP="00201790">
      <w:pPr>
        <w:pStyle w:val="Literaturverzeichnis1"/>
        <w:ind w:left="397" w:hanging="397"/>
        <w:rPr>
          <w:lang w:val="de-DE"/>
        </w:rPr>
      </w:pPr>
      <w:r w:rsidRPr="00201790">
        <w:rPr>
          <w:lang w:val="de-DE"/>
        </w:rPr>
        <w:t>Warnke, Ingo H. (ed.) (2018): Handbuch Diskurs. Berlin: De Gruyter.</w:t>
      </w:r>
    </w:p>
    <w:p w:rsidR="00201790" w:rsidRPr="00201790" w:rsidRDefault="00201790" w:rsidP="00201790">
      <w:pPr>
        <w:pStyle w:val="Literaturverzeichnis1"/>
        <w:ind w:left="397" w:hanging="397"/>
        <w:rPr>
          <w:lang w:val="de-DE"/>
        </w:rPr>
      </w:pPr>
      <w:r w:rsidRPr="00201790">
        <w:rPr>
          <w:lang w:val="de-DE"/>
        </w:rPr>
        <w:t>Warnke, Ingo H./Spitzmüller, Jürgen (2008): Methoden und Methodologie der Diskurslinguistik – Grundlagen und Verfahren einer Sprachwissenschaft jenseits textueller Grenzen. In: Ingo H. Warnke/Jürgen Spitzmüller (eds.): Methoden der Diskurslinguistik : sprachwissenschaftliche Zugänge zur transtextuellen Ebene. Berlin: De Gruyter, pp. 3–54.</w:t>
      </w:r>
    </w:p>
    <w:p w:rsidR="00201790" w:rsidRPr="00201790" w:rsidRDefault="00201790" w:rsidP="00201790">
      <w:pPr>
        <w:pStyle w:val="Literaturverzeichnis1"/>
        <w:ind w:left="397" w:hanging="397"/>
        <w:rPr>
          <w:lang w:val="de-DE"/>
        </w:rPr>
      </w:pPr>
      <w:r w:rsidRPr="00201790">
        <w:rPr>
          <w:lang w:val="de-DE"/>
        </w:rPr>
        <w:t>Weiland, Verena (2020): Sprachwissenschaftliche Zugriffe auf Diskurse : ein korpuslinguistischer Ansatz am Beispiel des Themas „Sicherheit und Überwachung“ in Frankreich. Heidelberg: Winter.</w:t>
      </w:r>
    </w:p>
    <w:p w:rsidR="00AB181E" w:rsidRPr="00F31EE9" w:rsidRDefault="00224AA6">
      <w:pPr>
        <w:pStyle w:val="berschrift1"/>
        <w:rPr>
          <w:lang w:val="de-DE"/>
        </w:rPr>
      </w:pPr>
      <w:r w:rsidRPr="00F31EE9">
        <w:rPr>
          <w:lang w:val="de-DE"/>
        </w:rPr>
        <w:lastRenderedPageBreak/>
        <w:t>Contact information</w:t>
      </w:r>
    </w:p>
    <w:p w:rsidR="00AB181E" w:rsidRPr="001D1E3D" w:rsidRDefault="001D1E3D">
      <w:pPr>
        <w:rPr>
          <w:lang w:val="de-DE"/>
        </w:rPr>
      </w:pPr>
      <w:r>
        <w:rPr>
          <w:rStyle w:val="Fett"/>
          <w:lang w:val="de-DE"/>
        </w:rPr>
        <w:t>Svenja Dufferain-Ottmann</w:t>
      </w:r>
    </w:p>
    <w:p w:rsidR="00AB181E" w:rsidRPr="001D1E3D" w:rsidRDefault="001D1E3D">
      <w:pPr>
        <w:rPr>
          <w:lang w:val="de-DE"/>
        </w:rPr>
      </w:pPr>
      <w:r>
        <w:rPr>
          <w:lang w:val="de-DE"/>
        </w:rPr>
        <w:t>Universität Mannheim</w:t>
      </w:r>
    </w:p>
    <w:p w:rsidR="00AB181E" w:rsidRPr="001D1E3D" w:rsidRDefault="008C1D91">
      <w:pPr>
        <w:rPr>
          <w:lang w:val="de-DE"/>
        </w:rPr>
      </w:pPr>
      <w:hyperlink r:id="rId8" w:history="1">
        <w:r w:rsidR="001D1E3D" w:rsidRPr="00C146DF">
          <w:rPr>
            <w:rStyle w:val="Hyperlink"/>
            <w:lang w:val="de-DE"/>
          </w:rPr>
          <w:t>svenja.dufferain-ottmann@uni-mannheim.de</w:t>
        </w:r>
      </w:hyperlink>
    </w:p>
    <w:p w:rsidR="00AB181E" w:rsidRPr="001D1E3D" w:rsidRDefault="00AB181E">
      <w:pPr>
        <w:pStyle w:val="Literaturverzeichnis1"/>
        <w:ind w:left="0" w:firstLine="0"/>
        <w:rPr>
          <w:lang w:val="de-DE"/>
        </w:rPr>
      </w:pPr>
    </w:p>
    <w:p w:rsidR="00AB181E" w:rsidRPr="001D1E3D" w:rsidRDefault="00AB181E">
      <w:pPr>
        <w:pStyle w:val="Literaturverzeichnis1"/>
        <w:ind w:left="0" w:firstLine="0"/>
        <w:rPr>
          <w:lang w:val="de-DE"/>
        </w:rPr>
      </w:pPr>
    </w:p>
    <w:sectPr w:rsidR="00AB181E" w:rsidRPr="001D1E3D">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D91" w:rsidRDefault="008C1D91">
      <w:pPr>
        <w:spacing w:before="0" w:line="240" w:lineRule="auto"/>
      </w:pPr>
      <w:r>
        <w:separator/>
      </w:r>
    </w:p>
  </w:endnote>
  <w:endnote w:type="continuationSeparator" w:id="0">
    <w:p w:rsidR="008C1D91" w:rsidRDefault="008C1D9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CF0C8484-2CA3-417D-B15C-5FC8AD9BAD3C}"/>
    <w:embedBold r:id="rId2" w:fontKey="{041A31CD-4C03-4E99-8A71-275FFA965C2E}"/>
  </w:font>
  <w:font w:name="Tahoma">
    <w:panose1 w:val="020B0604030504040204"/>
    <w:charset w:val="00"/>
    <w:family w:val="swiss"/>
    <w:pitch w:val="variable"/>
    <w:sig w:usb0="E1002EFF" w:usb1="C000605B" w:usb2="00000029" w:usb3="00000000" w:csb0="000101FF" w:csb1="00000000"/>
    <w:embedRegular r:id="rId3" w:fontKey="{21231797-30F7-43B9-BB72-286A15F3CBC0}"/>
    <w:embedBold r:id="rId4" w:fontKey="{A1A23B01-6A45-47AB-997D-F765E03CDFF2}"/>
    <w:embedItalic r:id="rId5" w:fontKey="{FB1DB960-A0B9-4FD0-A5EE-2BF4E2651AB4}"/>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Samsung SVD_Medium_JP"/>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6" w:fontKey="{766297C0-12C5-444F-871C-6B6AB35C5E4E}"/>
  </w:font>
  <w:font w:name="Liberation Sans">
    <w:altName w:val="Arial"/>
    <w:charset w:val="00"/>
    <w:family w:val="swiss"/>
    <w:pitch w:val="variable"/>
    <w:sig w:usb0="E0000AFF" w:usb1="500078FF" w:usb2="00000021" w:usb3="00000000" w:csb0="000001BF" w:csb1="00000000"/>
    <w:embedBold r:id="rId7" w:fontKey="{9E3101A1-74EB-43CC-A816-4548F11D6BC0}"/>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8" w:fontKey="{CC947331-F9D1-4B70-8C6C-72A4BDCD20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BB1305">
      <w:rPr>
        <w:rStyle w:val="Seitenzahl"/>
        <w:rFonts w:cs="Libertinus Serif"/>
        <w:noProof/>
      </w:rPr>
      <w:t>1</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D91" w:rsidRDefault="008C1D91">
      <w:pPr>
        <w:rPr>
          <w:sz w:val="12"/>
        </w:rPr>
      </w:pPr>
      <w:r>
        <w:separator/>
      </w:r>
    </w:p>
  </w:footnote>
  <w:footnote w:type="continuationSeparator" w:id="0">
    <w:p w:rsidR="008C1D91" w:rsidRDefault="008C1D91">
      <w:pPr>
        <w:rPr>
          <w:sz w:val="1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81E"/>
    <w:rsid w:val="000F11EC"/>
    <w:rsid w:val="001D1E3D"/>
    <w:rsid w:val="00201790"/>
    <w:rsid w:val="00224AA6"/>
    <w:rsid w:val="00227F60"/>
    <w:rsid w:val="002565CD"/>
    <w:rsid w:val="00354AAC"/>
    <w:rsid w:val="004C5262"/>
    <w:rsid w:val="00694682"/>
    <w:rsid w:val="00717483"/>
    <w:rsid w:val="008C1D91"/>
    <w:rsid w:val="0099189E"/>
    <w:rsid w:val="009D4AD9"/>
    <w:rsid w:val="00A54BA3"/>
    <w:rsid w:val="00AB181E"/>
    <w:rsid w:val="00AC71E9"/>
    <w:rsid w:val="00AE1404"/>
    <w:rsid w:val="00B22F8E"/>
    <w:rsid w:val="00B44FD6"/>
    <w:rsid w:val="00B92BCA"/>
    <w:rsid w:val="00BB1305"/>
    <w:rsid w:val="00BE068A"/>
    <w:rsid w:val="00C21E72"/>
    <w:rsid w:val="00C425D1"/>
    <w:rsid w:val="00DB1137"/>
    <w:rsid w:val="00F31EE9"/>
    <w:rsid w:val="00F47A0D"/>
    <w:rsid w:val="00FD2604"/>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74787">
      <w:bodyDiv w:val="1"/>
      <w:marLeft w:val="0"/>
      <w:marRight w:val="0"/>
      <w:marTop w:val="0"/>
      <w:marBottom w:val="0"/>
      <w:divBdr>
        <w:top w:val="none" w:sz="0" w:space="0" w:color="auto"/>
        <w:left w:val="none" w:sz="0" w:space="0" w:color="auto"/>
        <w:bottom w:val="none" w:sz="0" w:space="0" w:color="auto"/>
        <w:right w:val="none" w:sz="0" w:space="0" w:color="auto"/>
      </w:divBdr>
      <w:divsChild>
        <w:div w:id="2055539196">
          <w:marLeft w:val="480"/>
          <w:marRight w:val="0"/>
          <w:marTop w:val="0"/>
          <w:marBottom w:val="0"/>
          <w:divBdr>
            <w:top w:val="none" w:sz="0" w:space="0" w:color="auto"/>
            <w:left w:val="none" w:sz="0" w:space="0" w:color="auto"/>
            <w:bottom w:val="none" w:sz="0" w:space="0" w:color="auto"/>
            <w:right w:val="none" w:sz="0" w:space="0" w:color="auto"/>
          </w:divBdr>
          <w:divsChild>
            <w:div w:id="1001545053">
              <w:marLeft w:val="0"/>
              <w:marRight w:val="0"/>
              <w:marTop w:val="0"/>
              <w:marBottom w:val="0"/>
              <w:divBdr>
                <w:top w:val="none" w:sz="0" w:space="0" w:color="auto"/>
                <w:left w:val="none" w:sz="0" w:space="0" w:color="auto"/>
                <w:bottom w:val="none" w:sz="0" w:space="0" w:color="auto"/>
                <w:right w:val="none" w:sz="0" w:space="0" w:color="auto"/>
              </w:divBdr>
            </w:div>
            <w:div w:id="1290430158">
              <w:marLeft w:val="0"/>
              <w:marRight w:val="0"/>
              <w:marTop w:val="0"/>
              <w:marBottom w:val="0"/>
              <w:divBdr>
                <w:top w:val="none" w:sz="0" w:space="0" w:color="auto"/>
                <w:left w:val="none" w:sz="0" w:space="0" w:color="auto"/>
                <w:bottom w:val="none" w:sz="0" w:space="0" w:color="auto"/>
                <w:right w:val="none" w:sz="0" w:space="0" w:color="auto"/>
              </w:divBdr>
            </w:div>
            <w:div w:id="578443639">
              <w:marLeft w:val="0"/>
              <w:marRight w:val="0"/>
              <w:marTop w:val="0"/>
              <w:marBottom w:val="0"/>
              <w:divBdr>
                <w:top w:val="none" w:sz="0" w:space="0" w:color="auto"/>
                <w:left w:val="none" w:sz="0" w:space="0" w:color="auto"/>
                <w:bottom w:val="none" w:sz="0" w:space="0" w:color="auto"/>
                <w:right w:val="none" w:sz="0" w:space="0" w:color="auto"/>
              </w:divBdr>
            </w:div>
            <w:div w:id="1322391394">
              <w:marLeft w:val="0"/>
              <w:marRight w:val="0"/>
              <w:marTop w:val="0"/>
              <w:marBottom w:val="0"/>
              <w:divBdr>
                <w:top w:val="none" w:sz="0" w:space="0" w:color="auto"/>
                <w:left w:val="none" w:sz="0" w:space="0" w:color="auto"/>
                <w:bottom w:val="none" w:sz="0" w:space="0" w:color="auto"/>
                <w:right w:val="none" w:sz="0" w:space="0" w:color="auto"/>
              </w:divBdr>
            </w:div>
            <w:div w:id="735131707">
              <w:marLeft w:val="0"/>
              <w:marRight w:val="0"/>
              <w:marTop w:val="0"/>
              <w:marBottom w:val="0"/>
              <w:divBdr>
                <w:top w:val="none" w:sz="0" w:space="0" w:color="auto"/>
                <w:left w:val="none" w:sz="0" w:space="0" w:color="auto"/>
                <w:bottom w:val="none" w:sz="0" w:space="0" w:color="auto"/>
                <w:right w:val="none" w:sz="0" w:space="0" w:color="auto"/>
              </w:divBdr>
            </w:div>
            <w:div w:id="1411272200">
              <w:marLeft w:val="0"/>
              <w:marRight w:val="0"/>
              <w:marTop w:val="0"/>
              <w:marBottom w:val="0"/>
              <w:divBdr>
                <w:top w:val="none" w:sz="0" w:space="0" w:color="auto"/>
                <w:left w:val="none" w:sz="0" w:space="0" w:color="auto"/>
                <w:bottom w:val="none" w:sz="0" w:space="0" w:color="auto"/>
                <w:right w:val="none" w:sz="0" w:space="0" w:color="auto"/>
              </w:divBdr>
            </w:div>
            <w:div w:id="696659970">
              <w:marLeft w:val="0"/>
              <w:marRight w:val="0"/>
              <w:marTop w:val="0"/>
              <w:marBottom w:val="0"/>
              <w:divBdr>
                <w:top w:val="none" w:sz="0" w:space="0" w:color="auto"/>
                <w:left w:val="none" w:sz="0" w:space="0" w:color="auto"/>
                <w:bottom w:val="none" w:sz="0" w:space="0" w:color="auto"/>
                <w:right w:val="none" w:sz="0" w:space="0" w:color="auto"/>
              </w:divBdr>
            </w:div>
            <w:div w:id="1210264234">
              <w:marLeft w:val="0"/>
              <w:marRight w:val="0"/>
              <w:marTop w:val="0"/>
              <w:marBottom w:val="0"/>
              <w:divBdr>
                <w:top w:val="none" w:sz="0" w:space="0" w:color="auto"/>
                <w:left w:val="none" w:sz="0" w:space="0" w:color="auto"/>
                <w:bottom w:val="none" w:sz="0" w:space="0" w:color="auto"/>
                <w:right w:val="none" w:sz="0" w:space="0" w:color="auto"/>
              </w:divBdr>
            </w:div>
            <w:div w:id="1558084952">
              <w:marLeft w:val="0"/>
              <w:marRight w:val="0"/>
              <w:marTop w:val="0"/>
              <w:marBottom w:val="0"/>
              <w:divBdr>
                <w:top w:val="none" w:sz="0" w:space="0" w:color="auto"/>
                <w:left w:val="none" w:sz="0" w:space="0" w:color="auto"/>
                <w:bottom w:val="none" w:sz="0" w:space="0" w:color="auto"/>
                <w:right w:val="none" w:sz="0" w:space="0" w:color="auto"/>
              </w:divBdr>
            </w:div>
            <w:div w:id="1265647586">
              <w:marLeft w:val="0"/>
              <w:marRight w:val="0"/>
              <w:marTop w:val="0"/>
              <w:marBottom w:val="0"/>
              <w:divBdr>
                <w:top w:val="none" w:sz="0" w:space="0" w:color="auto"/>
                <w:left w:val="none" w:sz="0" w:space="0" w:color="auto"/>
                <w:bottom w:val="none" w:sz="0" w:space="0" w:color="auto"/>
                <w:right w:val="none" w:sz="0" w:space="0" w:color="auto"/>
              </w:divBdr>
            </w:div>
            <w:div w:id="1520242385">
              <w:marLeft w:val="0"/>
              <w:marRight w:val="0"/>
              <w:marTop w:val="0"/>
              <w:marBottom w:val="0"/>
              <w:divBdr>
                <w:top w:val="none" w:sz="0" w:space="0" w:color="auto"/>
                <w:left w:val="none" w:sz="0" w:space="0" w:color="auto"/>
                <w:bottom w:val="none" w:sz="0" w:space="0" w:color="auto"/>
                <w:right w:val="none" w:sz="0" w:space="0" w:color="auto"/>
              </w:divBdr>
            </w:div>
            <w:div w:id="16424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3668">
      <w:bodyDiv w:val="1"/>
      <w:marLeft w:val="0"/>
      <w:marRight w:val="0"/>
      <w:marTop w:val="0"/>
      <w:marBottom w:val="0"/>
      <w:divBdr>
        <w:top w:val="none" w:sz="0" w:space="0" w:color="auto"/>
        <w:left w:val="none" w:sz="0" w:space="0" w:color="auto"/>
        <w:bottom w:val="none" w:sz="0" w:space="0" w:color="auto"/>
        <w:right w:val="none" w:sz="0" w:space="0" w:color="auto"/>
      </w:divBdr>
      <w:divsChild>
        <w:div w:id="1960061875">
          <w:marLeft w:val="480"/>
          <w:marRight w:val="0"/>
          <w:marTop w:val="0"/>
          <w:marBottom w:val="0"/>
          <w:divBdr>
            <w:top w:val="none" w:sz="0" w:space="0" w:color="auto"/>
            <w:left w:val="none" w:sz="0" w:space="0" w:color="auto"/>
            <w:bottom w:val="none" w:sz="0" w:space="0" w:color="auto"/>
            <w:right w:val="none" w:sz="0" w:space="0" w:color="auto"/>
          </w:divBdr>
          <w:divsChild>
            <w:div w:id="672491479">
              <w:marLeft w:val="0"/>
              <w:marRight w:val="0"/>
              <w:marTop w:val="0"/>
              <w:marBottom w:val="0"/>
              <w:divBdr>
                <w:top w:val="none" w:sz="0" w:space="0" w:color="auto"/>
                <w:left w:val="none" w:sz="0" w:space="0" w:color="auto"/>
                <w:bottom w:val="none" w:sz="0" w:space="0" w:color="auto"/>
                <w:right w:val="none" w:sz="0" w:space="0" w:color="auto"/>
              </w:divBdr>
            </w:div>
            <w:div w:id="1218854955">
              <w:marLeft w:val="0"/>
              <w:marRight w:val="0"/>
              <w:marTop w:val="0"/>
              <w:marBottom w:val="0"/>
              <w:divBdr>
                <w:top w:val="none" w:sz="0" w:space="0" w:color="auto"/>
                <w:left w:val="none" w:sz="0" w:space="0" w:color="auto"/>
                <w:bottom w:val="none" w:sz="0" w:space="0" w:color="auto"/>
                <w:right w:val="none" w:sz="0" w:space="0" w:color="auto"/>
              </w:divBdr>
            </w:div>
            <w:div w:id="1474979170">
              <w:marLeft w:val="0"/>
              <w:marRight w:val="0"/>
              <w:marTop w:val="0"/>
              <w:marBottom w:val="0"/>
              <w:divBdr>
                <w:top w:val="none" w:sz="0" w:space="0" w:color="auto"/>
                <w:left w:val="none" w:sz="0" w:space="0" w:color="auto"/>
                <w:bottom w:val="none" w:sz="0" w:space="0" w:color="auto"/>
                <w:right w:val="none" w:sz="0" w:space="0" w:color="auto"/>
              </w:divBdr>
            </w:div>
            <w:div w:id="302858532">
              <w:marLeft w:val="0"/>
              <w:marRight w:val="0"/>
              <w:marTop w:val="0"/>
              <w:marBottom w:val="0"/>
              <w:divBdr>
                <w:top w:val="none" w:sz="0" w:space="0" w:color="auto"/>
                <w:left w:val="none" w:sz="0" w:space="0" w:color="auto"/>
                <w:bottom w:val="none" w:sz="0" w:space="0" w:color="auto"/>
                <w:right w:val="none" w:sz="0" w:space="0" w:color="auto"/>
              </w:divBdr>
            </w:div>
            <w:div w:id="742604492">
              <w:marLeft w:val="0"/>
              <w:marRight w:val="0"/>
              <w:marTop w:val="0"/>
              <w:marBottom w:val="0"/>
              <w:divBdr>
                <w:top w:val="none" w:sz="0" w:space="0" w:color="auto"/>
                <w:left w:val="none" w:sz="0" w:space="0" w:color="auto"/>
                <w:bottom w:val="none" w:sz="0" w:space="0" w:color="auto"/>
                <w:right w:val="none" w:sz="0" w:space="0" w:color="auto"/>
              </w:divBdr>
            </w:div>
            <w:div w:id="880171396">
              <w:marLeft w:val="0"/>
              <w:marRight w:val="0"/>
              <w:marTop w:val="0"/>
              <w:marBottom w:val="0"/>
              <w:divBdr>
                <w:top w:val="none" w:sz="0" w:space="0" w:color="auto"/>
                <w:left w:val="none" w:sz="0" w:space="0" w:color="auto"/>
                <w:bottom w:val="none" w:sz="0" w:space="0" w:color="auto"/>
                <w:right w:val="none" w:sz="0" w:space="0" w:color="auto"/>
              </w:divBdr>
            </w:div>
            <w:div w:id="871958776">
              <w:marLeft w:val="0"/>
              <w:marRight w:val="0"/>
              <w:marTop w:val="0"/>
              <w:marBottom w:val="0"/>
              <w:divBdr>
                <w:top w:val="none" w:sz="0" w:space="0" w:color="auto"/>
                <w:left w:val="none" w:sz="0" w:space="0" w:color="auto"/>
                <w:bottom w:val="none" w:sz="0" w:space="0" w:color="auto"/>
                <w:right w:val="none" w:sz="0" w:space="0" w:color="auto"/>
              </w:divBdr>
            </w:div>
            <w:div w:id="486819514">
              <w:marLeft w:val="0"/>
              <w:marRight w:val="0"/>
              <w:marTop w:val="0"/>
              <w:marBottom w:val="0"/>
              <w:divBdr>
                <w:top w:val="none" w:sz="0" w:space="0" w:color="auto"/>
                <w:left w:val="none" w:sz="0" w:space="0" w:color="auto"/>
                <w:bottom w:val="none" w:sz="0" w:space="0" w:color="auto"/>
                <w:right w:val="none" w:sz="0" w:space="0" w:color="auto"/>
              </w:divBdr>
            </w:div>
            <w:div w:id="1969236148">
              <w:marLeft w:val="0"/>
              <w:marRight w:val="0"/>
              <w:marTop w:val="0"/>
              <w:marBottom w:val="0"/>
              <w:divBdr>
                <w:top w:val="none" w:sz="0" w:space="0" w:color="auto"/>
                <w:left w:val="none" w:sz="0" w:space="0" w:color="auto"/>
                <w:bottom w:val="none" w:sz="0" w:space="0" w:color="auto"/>
                <w:right w:val="none" w:sz="0" w:space="0" w:color="auto"/>
              </w:divBdr>
            </w:div>
            <w:div w:id="225264213">
              <w:marLeft w:val="0"/>
              <w:marRight w:val="0"/>
              <w:marTop w:val="0"/>
              <w:marBottom w:val="0"/>
              <w:divBdr>
                <w:top w:val="none" w:sz="0" w:space="0" w:color="auto"/>
                <w:left w:val="none" w:sz="0" w:space="0" w:color="auto"/>
                <w:bottom w:val="none" w:sz="0" w:space="0" w:color="auto"/>
                <w:right w:val="none" w:sz="0" w:space="0" w:color="auto"/>
              </w:divBdr>
            </w:div>
            <w:div w:id="1521432501">
              <w:marLeft w:val="0"/>
              <w:marRight w:val="0"/>
              <w:marTop w:val="0"/>
              <w:marBottom w:val="0"/>
              <w:divBdr>
                <w:top w:val="none" w:sz="0" w:space="0" w:color="auto"/>
                <w:left w:val="none" w:sz="0" w:space="0" w:color="auto"/>
                <w:bottom w:val="none" w:sz="0" w:space="0" w:color="auto"/>
                <w:right w:val="none" w:sz="0" w:space="0" w:color="auto"/>
              </w:divBdr>
            </w:div>
            <w:div w:id="1030833865">
              <w:marLeft w:val="0"/>
              <w:marRight w:val="0"/>
              <w:marTop w:val="0"/>
              <w:marBottom w:val="0"/>
              <w:divBdr>
                <w:top w:val="none" w:sz="0" w:space="0" w:color="auto"/>
                <w:left w:val="none" w:sz="0" w:space="0" w:color="auto"/>
                <w:bottom w:val="none" w:sz="0" w:space="0" w:color="auto"/>
                <w:right w:val="none" w:sz="0" w:space="0" w:color="auto"/>
              </w:divBdr>
            </w:div>
            <w:div w:id="6120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2534">
      <w:bodyDiv w:val="1"/>
      <w:marLeft w:val="0"/>
      <w:marRight w:val="0"/>
      <w:marTop w:val="0"/>
      <w:marBottom w:val="0"/>
      <w:divBdr>
        <w:top w:val="none" w:sz="0" w:space="0" w:color="auto"/>
        <w:left w:val="none" w:sz="0" w:space="0" w:color="auto"/>
        <w:bottom w:val="none" w:sz="0" w:space="0" w:color="auto"/>
        <w:right w:val="none" w:sz="0" w:space="0" w:color="auto"/>
      </w:divBdr>
      <w:divsChild>
        <w:div w:id="1037125614">
          <w:marLeft w:val="480"/>
          <w:marRight w:val="0"/>
          <w:marTop w:val="0"/>
          <w:marBottom w:val="0"/>
          <w:divBdr>
            <w:top w:val="none" w:sz="0" w:space="0" w:color="auto"/>
            <w:left w:val="none" w:sz="0" w:space="0" w:color="auto"/>
            <w:bottom w:val="none" w:sz="0" w:space="0" w:color="auto"/>
            <w:right w:val="none" w:sz="0" w:space="0" w:color="auto"/>
          </w:divBdr>
          <w:divsChild>
            <w:div w:id="1489787241">
              <w:marLeft w:val="0"/>
              <w:marRight w:val="0"/>
              <w:marTop w:val="0"/>
              <w:marBottom w:val="0"/>
              <w:divBdr>
                <w:top w:val="none" w:sz="0" w:space="0" w:color="auto"/>
                <w:left w:val="none" w:sz="0" w:space="0" w:color="auto"/>
                <w:bottom w:val="none" w:sz="0" w:space="0" w:color="auto"/>
                <w:right w:val="none" w:sz="0" w:space="0" w:color="auto"/>
              </w:divBdr>
            </w:div>
            <w:div w:id="1040666626">
              <w:marLeft w:val="0"/>
              <w:marRight w:val="0"/>
              <w:marTop w:val="0"/>
              <w:marBottom w:val="0"/>
              <w:divBdr>
                <w:top w:val="none" w:sz="0" w:space="0" w:color="auto"/>
                <w:left w:val="none" w:sz="0" w:space="0" w:color="auto"/>
                <w:bottom w:val="none" w:sz="0" w:space="0" w:color="auto"/>
                <w:right w:val="none" w:sz="0" w:space="0" w:color="auto"/>
              </w:divBdr>
            </w:div>
            <w:div w:id="197279131">
              <w:marLeft w:val="0"/>
              <w:marRight w:val="0"/>
              <w:marTop w:val="0"/>
              <w:marBottom w:val="0"/>
              <w:divBdr>
                <w:top w:val="none" w:sz="0" w:space="0" w:color="auto"/>
                <w:left w:val="none" w:sz="0" w:space="0" w:color="auto"/>
                <w:bottom w:val="none" w:sz="0" w:space="0" w:color="auto"/>
                <w:right w:val="none" w:sz="0" w:space="0" w:color="auto"/>
              </w:divBdr>
            </w:div>
            <w:div w:id="1961258916">
              <w:marLeft w:val="0"/>
              <w:marRight w:val="0"/>
              <w:marTop w:val="0"/>
              <w:marBottom w:val="0"/>
              <w:divBdr>
                <w:top w:val="none" w:sz="0" w:space="0" w:color="auto"/>
                <w:left w:val="none" w:sz="0" w:space="0" w:color="auto"/>
                <w:bottom w:val="none" w:sz="0" w:space="0" w:color="auto"/>
                <w:right w:val="none" w:sz="0" w:space="0" w:color="auto"/>
              </w:divBdr>
            </w:div>
            <w:div w:id="369960478">
              <w:marLeft w:val="0"/>
              <w:marRight w:val="0"/>
              <w:marTop w:val="0"/>
              <w:marBottom w:val="0"/>
              <w:divBdr>
                <w:top w:val="none" w:sz="0" w:space="0" w:color="auto"/>
                <w:left w:val="none" w:sz="0" w:space="0" w:color="auto"/>
                <w:bottom w:val="none" w:sz="0" w:space="0" w:color="auto"/>
                <w:right w:val="none" w:sz="0" w:space="0" w:color="auto"/>
              </w:divBdr>
            </w:div>
            <w:div w:id="1534420198">
              <w:marLeft w:val="0"/>
              <w:marRight w:val="0"/>
              <w:marTop w:val="0"/>
              <w:marBottom w:val="0"/>
              <w:divBdr>
                <w:top w:val="none" w:sz="0" w:space="0" w:color="auto"/>
                <w:left w:val="none" w:sz="0" w:space="0" w:color="auto"/>
                <w:bottom w:val="none" w:sz="0" w:space="0" w:color="auto"/>
                <w:right w:val="none" w:sz="0" w:space="0" w:color="auto"/>
              </w:divBdr>
            </w:div>
            <w:div w:id="1692992106">
              <w:marLeft w:val="0"/>
              <w:marRight w:val="0"/>
              <w:marTop w:val="0"/>
              <w:marBottom w:val="0"/>
              <w:divBdr>
                <w:top w:val="none" w:sz="0" w:space="0" w:color="auto"/>
                <w:left w:val="none" w:sz="0" w:space="0" w:color="auto"/>
                <w:bottom w:val="none" w:sz="0" w:space="0" w:color="auto"/>
                <w:right w:val="none" w:sz="0" w:space="0" w:color="auto"/>
              </w:divBdr>
            </w:div>
            <w:div w:id="602567973">
              <w:marLeft w:val="0"/>
              <w:marRight w:val="0"/>
              <w:marTop w:val="0"/>
              <w:marBottom w:val="0"/>
              <w:divBdr>
                <w:top w:val="none" w:sz="0" w:space="0" w:color="auto"/>
                <w:left w:val="none" w:sz="0" w:space="0" w:color="auto"/>
                <w:bottom w:val="none" w:sz="0" w:space="0" w:color="auto"/>
                <w:right w:val="none" w:sz="0" w:space="0" w:color="auto"/>
              </w:divBdr>
            </w:div>
            <w:div w:id="794249857">
              <w:marLeft w:val="0"/>
              <w:marRight w:val="0"/>
              <w:marTop w:val="0"/>
              <w:marBottom w:val="0"/>
              <w:divBdr>
                <w:top w:val="none" w:sz="0" w:space="0" w:color="auto"/>
                <w:left w:val="none" w:sz="0" w:space="0" w:color="auto"/>
                <w:bottom w:val="none" w:sz="0" w:space="0" w:color="auto"/>
                <w:right w:val="none" w:sz="0" w:space="0" w:color="auto"/>
              </w:divBdr>
            </w:div>
            <w:div w:id="1368214984">
              <w:marLeft w:val="0"/>
              <w:marRight w:val="0"/>
              <w:marTop w:val="0"/>
              <w:marBottom w:val="0"/>
              <w:divBdr>
                <w:top w:val="none" w:sz="0" w:space="0" w:color="auto"/>
                <w:left w:val="none" w:sz="0" w:space="0" w:color="auto"/>
                <w:bottom w:val="none" w:sz="0" w:space="0" w:color="auto"/>
                <w:right w:val="none" w:sz="0" w:space="0" w:color="auto"/>
              </w:divBdr>
            </w:div>
            <w:div w:id="446703407">
              <w:marLeft w:val="0"/>
              <w:marRight w:val="0"/>
              <w:marTop w:val="0"/>
              <w:marBottom w:val="0"/>
              <w:divBdr>
                <w:top w:val="none" w:sz="0" w:space="0" w:color="auto"/>
                <w:left w:val="none" w:sz="0" w:space="0" w:color="auto"/>
                <w:bottom w:val="none" w:sz="0" w:space="0" w:color="auto"/>
                <w:right w:val="none" w:sz="0" w:space="0" w:color="auto"/>
              </w:divBdr>
            </w:div>
            <w:div w:id="14102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0958">
      <w:bodyDiv w:val="1"/>
      <w:marLeft w:val="0"/>
      <w:marRight w:val="0"/>
      <w:marTop w:val="0"/>
      <w:marBottom w:val="0"/>
      <w:divBdr>
        <w:top w:val="none" w:sz="0" w:space="0" w:color="auto"/>
        <w:left w:val="none" w:sz="0" w:space="0" w:color="auto"/>
        <w:bottom w:val="none" w:sz="0" w:space="0" w:color="auto"/>
        <w:right w:val="none" w:sz="0" w:space="0" w:color="auto"/>
      </w:divBdr>
      <w:divsChild>
        <w:div w:id="1949240635">
          <w:marLeft w:val="480"/>
          <w:marRight w:val="0"/>
          <w:marTop w:val="0"/>
          <w:marBottom w:val="0"/>
          <w:divBdr>
            <w:top w:val="none" w:sz="0" w:space="0" w:color="auto"/>
            <w:left w:val="none" w:sz="0" w:space="0" w:color="auto"/>
            <w:bottom w:val="none" w:sz="0" w:space="0" w:color="auto"/>
            <w:right w:val="none" w:sz="0" w:space="0" w:color="auto"/>
          </w:divBdr>
          <w:divsChild>
            <w:div w:id="566915485">
              <w:marLeft w:val="0"/>
              <w:marRight w:val="0"/>
              <w:marTop w:val="0"/>
              <w:marBottom w:val="0"/>
              <w:divBdr>
                <w:top w:val="none" w:sz="0" w:space="0" w:color="auto"/>
                <w:left w:val="none" w:sz="0" w:space="0" w:color="auto"/>
                <w:bottom w:val="none" w:sz="0" w:space="0" w:color="auto"/>
                <w:right w:val="none" w:sz="0" w:space="0" w:color="auto"/>
              </w:divBdr>
            </w:div>
            <w:div w:id="1089278393">
              <w:marLeft w:val="0"/>
              <w:marRight w:val="0"/>
              <w:marTop w:val="0"/>
              <w:marBottom w:val="0"/>
              <w:divBdr>
                <w:top w:val="none" w:sz="0" w:space="0" w:color="auto"/>
                <w:left w:val="none" w:sz="0" w:space="0" w:color="auto"/>
                <w:bottom w:val="none" w:sz="0" w:space="0" w:color="auto"/>
                <w:right w:val="none" w:sz="0" w:space="0" w:color="auto"/>
              </w:divBdr>
            </w:div>
            <w:div w:id="1745377915">
              <w:marLeft w:val="0"/>
              <w:marRight w:val="0"/>
              <w:marTop w:val="0"/>
              <w:marBottom w:val="0"/>
              <w:divBdr>
                <w:top w:val="none" w:sz="0" w:space="0" w:color="auto"/>
                <w:left w:val="none" w:sz="0" w:space="0" w:color="auto"/>
                <w:bottom w:val="none" w:sz="0" w:space="0" w:color="auto"/>
                <w:right w:val="none" w:sz="0" w:space="0" w:color="auto"/>
              </w:divBdr>
            </w:div>
            <w:div w:id="1087504973">
              <w:marLeft w:val="0"/>
              <w:marRight w:val="0"/>
              <w:marTop w:val="0"/>
              <w:marBottom w:val="0"/>
              <w:divBdr>
                <w:top w:val="none" w:sz="0" w:space="0" w:color="auto"/>
                <w:left w:val="none" w:sz="0" w:space="0" w:color="auto"/>
                <w:bottom w:val="none" w:sz="0" w:space="0" w:color="auto"/>
                <w:right w:val="none" w:sz="0" w:space="0" w:color="auto"/>
              </w:divBdr>
            </w:div>
            <w:div w:id="1033772924">
              <w:marLeft w:val="0"/>
              <w:marRight w:val="0"/>
              <w:marTop w:val="0"/>
              <w:marBottom w:val="0"/>
              <w:divBdr>
                <w:top w:val="none" w:sz="0" w:space="0" w:color="auto"/>
                <w:left w:val="none" w:sz="0" w:space="0" w:color="auto"/>
                <w:bottom w:val="none" w:sz="0" w:space="0" w:color="auto"/>
                <w:right w:val="none" w:sz="0" w:space="0" w:color="auto"/>
              </w:divBdr>
            </w:div>
            <w:div w:id="1852841747">
              <w:marLeft w:val="0"/>
              <w:marRight w:val="0"/>
              <w:marTop w:val="0"/>
              <w:marBottom w:val="0"/>
              <w:divBdr>
                <w:top w:val="none" w:sz="0" w:space="0" w:color="auto"/>
                <w:left w:val="none" w:sz="0" w:space="0" w:color="auto"/>
                <w:bottom w:val="none" w:sz="0" w:space="0" w:color="auto"/>
                <w:right w:val="none" w:sz="0" w:space="0" w:color="auto"/>
              </w:divBdr>
            </w:div>
            <w:div w:id="668288175">
              <w:marLeft w:val="0"/>
              <w:marRight w:val="0"/>
              <w:marTop w:val="0"/>
              <w:marBottom w:val="0"/>
              <w:divBdr>
                <w:top w:val="none" w:sz="0" w:space="0" w:color="auto"/>
                <w:left w:val="none" w:sz="0" w:space="0" w:color="auto"/>
                <w:bottom w:val="none" w:sz="0" w:space="0" w:color="auto"/>
                <w:right w:val="none" w:sz="0" w:space="0" w:color="auto"/>
              </w:divBdr>
            </w:div>
            <w:div w:id="2018338040">
              <w:marLeft w:val="0"/>
              <w:marRight w:val="0"/>
              <w:marTop w:val="0"/>
              <w:marBottom w:val="0"/>
              <w:divBdr>
                <w:top w:val="none" w:sz="0" w:space="0" w:color="auto"/>
                <w:left w:val="none" w:sz="0" w:space="0" w:color="auto"/>
                <w:bottom w:val="none" w:sz="0" w:space="0" w:color="auto"/>
                <w:right w:val="none" w:sz="0" w:space="0" w:color="auto"/>
              </w:divBdr>
            </w:div>
            <w:div w:id="421950332">
              <w:marLeft w:val="0"/>
              <w:marRight w:val="0"/>
              <w:marTop w:val="0"/>
              <w:marBottom w:val="0"/>
              <w:divBdr>
                <w:top w:val="none" w:sz="0" w:space="0" w:color="auto"/>
                <w:left w:val="none" w:sz="0" w:space="0" w:color="auto"/>
                <w:bottom w:val="none" w:sz="0" w:space="0" w:color="auto"/>
                <w:right w:val="none" w:sz="0" w:space="0" w:color="auto"/>
              </w:divBdr>
            </w:div>
            <w:div w:id="2058357925">
              <w:marLeft w:val="0"/>
              <w:marRight w:val="0"/>
              <w:marTop w:val="0"/>
              <w:marBottom w:val="0"/>
              <w:divBdr>
                <w:top w:val="none" w:sz="0" w:space="0" w:color="auto"/>
                <w:left w:val="none" w:sz="0" w:space="0" w:color="auto"/>
                <w:bottom w:val="none" w:sz="0" w:space="0" w:color="auto"/>
                <w:right w:val="none" w:sz="0" w:space="0" w:color="auto"/>
              </w:divBdr>
            </w:div>
            <w:div w:id="377625931">
              <w:marLeft w:val="0"/>
              <w:marRight w:val="0"/>
              <w:marTop w:val="0"/>
              <w:marBottom w:val="0"/>
              <w:divBdr>
                <w:top w:val="none" w:sz="0" w:space="0" w:color="auto"/>
                <w:left w:val="none" w:sz="0" w:space="0" w:color="auto"/>
                <w:bottom w:val="none" w:sz="0" w:space="0" w:color="auto"/>
                <w:right w:val="none" w:sz="0" w:space="0" w:color="auto"/>
              </w:divBdr>
            </w:div>
            <w:div w:id="17645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3085">
      <w:bodyDiv w:val="1"/>
      <w:marLeft w:val="0"/>
      <w:marRight w:val="0"/>
      <w:marTop w:val="0"/>
      <w:marBottom w:val="0"/>
      <w:divBdr>
        <w:top w:val="none" w:sz="0" w:space="0" w:color="auto"/>
        <w:left w:val="none" w:sz="0" w:space="0" w:color="auto"/>
        <w:bottom w:val="none" w:sz="0" w:space="0" w:color="auto"/>
        <w:right w:val="none" w:sz="0" w:space="0" w:color="auto"/>
      </w:divBdr>
      <w:divsChild>
        <w:div w:id="85008116">
          <w:marLeft w:val="480"/>
          <w:marRight w:val="0"/>
          <w:marTop w:val="0"/>
          <w:marBottom w:val="0"/>
          <w:divBdr>
            <w:top w:val="none" w:sz="0" w:space="0" w:color="auto"/>
            <w:left w:val="none" w:sz="0" w:space="0" w:color="auto"/>
            <w:bottom w:val="none" w:sz="0" w:space="0" w:color="auto"/>
            <w:right w:val="none" w:sz="0" w:space="0" w:color="auto"/>
          </w:divBdr>
          <w:divsChild>
            <w:div w:id="554321584">
              <w:marLeft w:val="0"/>
              <w:marRight w:val="0"/>
              <w:marTop w:val="0"/>
              <w:marBottom w:val="0"/>
              <w:divBdr>
                <w:top w:val="none" w:sz="0" w:space="0" w:color="auto"/>
                <w:left w:val="none" w:sz="0" w:space="0" w:color="auto"/>
                <w:bottom w:val="none" w:sz="0" w:space="0" w:color="auto"/>
                <w:right w:val="none" w:sz="0" w:space="0" w:color="auto"/>
              </w:divBdr>
            </w:div>
            <w:div w:id="1512064004">
              <w:marLeft w:val="0"/>
              <w:marRight w:val="0"/>
              <w:marTop w:val="0"/>
              <w:marBottom w:val="0"/>
              <w:divBdr>
                <w:top w:val="none" w:sz="0" w:space="0" w:color="auto"/>
                <w:left w:val="none" w:sz="0" w:space="0" w:color="auto"/>
                <w:bottom w:val="none" w:sz="0" w:space="0" w:color="auto"/>
                <w:right w:val="none" w:sz="0" w:space="0" w:color="auto"/>
              </w:divBdr>
            </w:div>
            <w:div w:id="2042897831">
              <w:marLeft w:val="0"/>
              <w:marRight w:val="0"/>
              <w:marTop w:val="0"/>
              <w:marBottom w:val="0"/>
              <w:divBdr>
                <w:top w:val="none" w:sz="0" w:space="0" w:color="auto"/>
                <w:left w:val="none" w:sz="0" w:space="0" w:color="auto"/>
                <w:bottom w:val="none" w:sz="0" w:space="0" w:color="auto"/>
                <w:right w:val="none" w:sz="0" w:space="0" w:color="auto"/>
              </w:divBdr>
            </w:div>
            <w:div w:id="389422833">
              <w:marLeft w:val="0"/>
              <w:marRight w:val="0"/>
              <w:marTop w:val="0"/>
              <w:marBottom w:val="0"/>
              <w:divBdr>
                <w:top w:val="none" w:sz="0" w:space="0" w:color="auto"/>
                <w:left w:val="none" w:sz="0" w:space="0" w:color="auto"/>
                <w:bottom w:val="none" w:sz="0" w:space="0" w:color="auto"/>
                <w:right w:val="none" w:sz="0" w:space="0" w:color="auto"/>
              </w:divBdr>
            </w:div>
            <w:div w:id="314644396">
              <w:marLeft w:val="0"/>
              <w:marRight w:val="0"/>
              <w:marTop w:val="0"/>
              <w:marBottom w:val="0"/>
              <w:divBdr>
                <w:top w:val="none" w:sz="0" w:space="0" w:color="auto"/>
                <w:left w:val="none" w:sz="0" w:space="0" w:color="auto"/>
                <w:bottom w:val="none" w:sz="0" w:space="0" w:color="auto"/>
                <w:right w:val="none" w:sz="0" w:space="0" w:color="auto"/>
              </w:divBdr>
            </w:div>
            <w:div w:id="863634129">
              <w:marLeft w:val="0"/>
              <w:marRight w:val="0"/>
              <w:marTop w:val="0"/>
              <w:marBottom w:val="0"/>
              <w:divBdr>
                <w:top w:val="none" w:sz="0" w:space="0" w:color="auto"/>
                <w:left w:val="none" w:sz="0" w:space="0" w:color="auto"/>
                <w:bottom w:val="none" w:sz="0" w:space="0" w:color="auto"/>
                <w:right w:val="none" w:sz="0" w:space="0" w:color="auto"/>
              </w:divBdr>
            </w:div>
            <w:div w:id="233199757">
              <w:marLeft w:val="0"/>
              <w:marRight w:val="0"/>
              <w:marTop w:val="0"/>
              <w:marBottom w:val="0"/>
              <w:divBdr>
                <w:top w:val="none" w:sz="0" w:space="0" w:color="auto"/>
                <w:left w:val="none" w:sz="0" w:space="0" w:color="auto"/>
                <w:bottom w:val="none" w:sz="0" w:space="0" w:color="auto"/>
                <w:right w:val="none" w:sz="0" w:space="0" w:color="auto"/>
              </w:divBdr>
            </w:div>
            <w:div w:id="825778231">
              <w:marLeft w:val="0"/>
              <w:marRight w:val="0"/>
              <w:marTop w:val="0"/>
              <w:marBottom w:val="0"/>
              <w:divBdr>
                <w:top w:val="none" w:sz="0" w:space="0" w:color="auto"/>
                <w:left w:val="none" w:sz="0" w:space="0" w:color="auto"/>
                <w:bottom w:val="none" w:sz="0" w:space="0" w:color="auto"/>
                <w:right w:val="none" w:sz="0" w:space="0" w:color="auto"/>
              </w:divBdr>
            </w:div>
            <w:div w:id="843858972">
              <w:marLeft w:val="0"/>
              <w:marRight w:val="0"/>
              <w:marTop w:val="0"/>
              <w:marBottom w:val="0"/>
              <w:divBdr>
                <w:top w:val="none" w:sz="0" w:space="0" w:color="auto"/>
                <w:left w:val="none" w:sz="0" w:space="0" w:color="auto"/>
                <w:bottom w:val="none" w:sz="0" w:space="0" w:color="auto"/>
                <w:right w:val="none" w:sz="0" w:space="0" w:color="auto"/>
              </w:divBdr>
            </w:div>
            <w:div w:id="97019932">
              <w:marLeft w:val="0"/>
              <w:marRight w:val="0"/>
              <w:marTop w:val="0"/>
              <w:marBottom w:val="0"/>
              <w:divBdr>
                <w:top w:val="none" w:sz="0" w:space="0" w:color="auto"/>
                <w:left w:val="none" w:sz="0" w:space="0" w:color="auto"/>
                <w:bottom w:val="none" w:sz="0" w:space="0" w:color="auto"/>
                <w:right w:val="none" w:sz="0" w:space="0" w:color="auto"/>
              </w:divBdr>
            </w:div>
            <w:div w:id="419260214">
              <w:marLeft w:val="0"/>
              <w:marRight w:val="0"/>
              <w:marTop w:val="0"/>
              <w:marBottom w:val="0"/>
              <w:divBdr>
                <w:top w:val="none" w:sz="0" w:space="0" w:color="auto"/>
                <w:left w:val="none" w:sz="0" w:space="0" w:color="auto"/>
                <w:bottom w:val="none" w:sz="0" w:space="0" w:color="auto"/>
                <w:right w:val="none" w:sz="0" w:space="0" w:color="auto"/>
              </w:divBdr>
            </w:div>
            <w:div w:id="805009472">
              <w:marLeft w:val="0"/>
              <w:marRight w:val="0"/>
              <w:marTop w:val="0"/>
              <w:marBottom w:val="0"/>
              <w:divBdr>
                <w:top w:val="none" w:sz="0" w:space="0" w:color="auto"/>
                <w:left w:val="none" w:sz="0" w:space="0" w:color="auto"/>
                <w:bottom w:val="none" w:sz="0" w:space="0" w:color="auto"/>
                <w:right w:val="none" w:sz="0" w:space="0" w:color="auto"/>
              </w:divBdr>
            </w:div>
            <w:div w:id="15660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16601">
      <w:bodyDiv w:val="1"/>
      <w:marLeft w:val="0"/>
      <w:marRight w:val="0"/>
      <w:marTop w:val="0"/>
      <w:marBottom w:val="0"/>
      <w:divBdr>
        <w:top w:val="none" w:sz="0" w:space="0" w:color="auto"/>
        <w:left w:val="none" w:sz="0" w:space="0" w:color="auto"/>
        <w:bottom w:val="none" w:sz="0" w:space="0" w:color="auto"/>
        <w:right w:val="none" w:sz="0" w:space="0" w:color="auto"/>
      </w:divBdr>
      <w:divsChild>
        <w:div w:id="1257009971">
          <w:marLeft w:val="480"/>
          <w:marRight w:val="0"/>
          <w:marTop w:val="0"/>
          <w:marBottom w:val="0"/>
          <w:divBdr>
            <w:top w:val="none" w:sz="0" w:space="0" w:color="auto"/>
            <w:left w:val="none" w:sz="0" w:space="0" w:color="auto"/>
            <w:bottom w:val="none" w:sz="0" w:space="0" w:color="auto"/>
            <w:right w:val="none" w:sz="0" w:space="0" w:color="auto"/>
          </w:divBdr>
          <w:divsChild>
            <w:div w:id="566039112">
              <w:marLeft w:val="0"/>
              <w:marRight w:val="0"/>
              <w:marTop w:val="0"/>
              <w:marBottom w:val="0"/>
              <w:divBdr>
                <w:top w:val="none" w:sz="0" w:space="0" w:color="auto"/>
                <w:left w:val="none" w:sz="0" w:space="0" w:color="auto"/>
                <w:bottom w:val="none" w:sz="0" w:space="0" w:color="auto"/>
                <w:right w:val="none" w:sz="0" w:space="0" w:color="auto"/>
              </w:divBdr>
            </w:div>
            <w:div w:id="1498570950">
              <w:marLeft w:val="0"/>
              <w:marRight w:val="0"/>
              <w:marTop w:val="0"/>
              <w:marBottom w:val="0"/>
              <w:divBdr>
                <w:top w:val="none" w:sz="0" w:space="0" w:color="auto"/>
                <w:left w:val="none" w:sz="0" w:space="0" w:color="auto"/>
                <w:bottom w:val="none" w:sz="0" w:space="0" w:color="auto"/>
                <w:right w:val="none" w:sz="0" w:space="0" w:color="auto"/>
              </w:divBdr>
            </w:div>
            <w:div w:id="646208684">
              <w:marLeft w:val="0"/>
              <w:marRight w:val="0"/>
              <w:marTop w:val="0"/>
              <w:marBottom w:val="0"/>
              <w:divBdr>
                <w:top w:val="none" w:sz="0" w:space="0" w:color="auto"/>
                <w:left w:val="none" w:sz="0" w:space="0" w:color="auto"/>
                <w:bottom w:val="none" w:sz="0" w:space="0" w:color="auto"/>
                <w:right w:val="none" w:sz="0" w:space="0" w:color="auto"/>
              </w:divBdr>
            </w:div>
            <w:div w:id="1408065533">
              <w:marLeft w:val="0"/>
              <w:marRight w:val="0"/>
              <w:marTop w:val="0"/>
              <w:marBottom w:val="0"/>
              <w:divBdr>
                <w:top w:val="none" w:sz="0" w:space="0" w:color="auto"/>
                <w:left w:val="none" w:sz="0" w:space="0" w:color="auto"/>
                <w:bottom w:val="none" w:sz="0" w:space="0" w:color="auto"/>
                <w:right w:val="none" w:sz="0" w:space="0" w:color="auto"/>
              </w:divBdr>
            </w:div>
            <w:div w:id="517701047">
              <w:marLeft w:val="0"/>
              <w:marRight w:val="0"/>
              <w:marTop w:val="0"/>
              <w:marBottom w:val="0"/>
              <w:divBdr>
                <w:top w:val="none" w:sz="0" w:space="0" w:color="auto"/>
                <w:left w:val="none" w:sz="0" w:space="0" w:color="auto"/>
                <w:bottom w:val="none" w:sz="0" w:space="0" w:color="auto"/>
                <w:right w:val="none" w:sz="0" w:space="0" w:color="auto"/>
              </w:divBdr>
            </w:div>
            <w:div w:id="2042319615">
              <w:marLeft w:val="0"/>
              <w:marRight w:val="0"/>
              <w:marTop w:val="0"/>
              <w:marBottom w:val="0"/>
              <w:divBdr>
                <w:top w:val="none" w:sz="0" w:space="0" w:color="auto"/>
                <w:left w:val="none" w:sz="0" w:space="0" w:color="auto"/>
                <w:bottom w:val="none" w:sz="0" w:space="0" w:color="auto"/>
                <w:right w:val="none" w:sz="0" w:space="0" w:color="auto"/>
              </w:divBdr>
            </w:div>
            <w:div w:id="801654983">
              <w:marLeft w:val="0"/>
              <w:marRight w:val="0"/>
              <w:marTop w:val="0"/>
              <w:marBottom w:val="0"/>
              <w:divBdr>
                <w:top w:val="none" w:sz="0" w:space="0" w:color="auto"/>
                <w:left w:val="none" w:sz="0" w:space="0" w:color="auto"/>
                <w:bottom w:val="none" w:sz="0" w:space="0" w:color="auto"/>
                <w:right w:val="none" w:sz="0" w:space="0" w:color="auto"/>
              </w:divBdr>
            </w:div>
            <w:div w:id="718481265">
              <w:marLeft w:val="0"/>
              <w:marRight w:val="0"/>
              <w:marTop w:val="0"/>
              <w:marBottom w:val="0"/>
              <w:divBdr>
                <w:top w:val="none" w:sz="0" w:space="0" w:color="auto"/>
                <w:left w:val="none" w:sz="0" w:space="0" w:color="auto"/>
                <w:bottom w:val="none" w:sz="0" w:space="0" w:color="auto"/>
                <w:right w:val="none" w:sz="0" w:space="0" w:color="auto"/>
              </w:divBdr>
            </w:div>
            <w:div w:id="985354325">
              <w:marLeft w:val="0"/>
              <w:marRight w:val="0"/>
              <w:marTop w:val="0"/>
              <w:marBottom w:val="0"/>
              <w:divBdr>
                <w:top w:val="none" w:sz="0" w:space="0" w:color="auto"/>
                <w:left w:val="none" w:sz="0" w:space="0" w:color="auto"/>
                <w:bottom w:val="none" w:sz="0" w:space="0" w:color="auto"/>
                <w:right w:val="none" w:sz="0" w:space="0" w:color="auto"/>
              </w:divBdr>
            </w:div>
            <w:div w:id="1507593500">
              <w:marLeft w:val="0"/>
              <w:marRight w:val="0"/>
              <w:marTop w:val="0"/>
              <w:marBottom w:val="0"/>
              <w:divBdr>
                <w:top w:val="none" w:sz="0" w:space="0" w:color="auto"/>
                <w:left w:val="none" w:sz="0" w:space="0" w:color="auto"/>
                <w:bottom w:val="none" w:sz="0" w:space="0" w:color="auto"/>
                <w:right w:val="none" w:sz="0" w:space="0" w:color="auto"/>
              </w:divBdr>
            </w:div>
            <w:div w:id="1754476261">
              <w:marLeft w:val="0"/>
              <w:marRight w:val="0"/>
              <w:marTop w:val="0"/>
              <w:marBottom w:val="0"/>
              <w:divBdr>
                <w:top w:val="none" w:sz="0" w:space="0" w:color="auto"/>
                <w:left w:val="none" w:sz="0" w:space="0" w:color="auto"/>
                <w:bottom w:val="none" w:sz="0" w:space="0" w:color="auto"/>
                <w:right w:val="none" w:sz="0" w:space="0" w:color="auto"/>
              </w:divBdr>
            </w:div>
            <w:div w:id="4702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9872">
      <w:bodyDiv w:val="1"/>
      <w:marLeft w:val="0"/>
      <w:marRight w:val="0"/>
      <w:marTop w:val="0"/>
      <w:marBottom w:val="0"/>
      <w:divBdr>
        <w:top w:val="none" w:sz="0" w:space="0" w:color="auto"/>
        <w:left w:val="none" w:sz="0" w:space="0" w:color="auto"/>
        <w:bottom w:val="none" w:sz="0" w:space="0" w:color="auto"/>
        <w:right w:val="none" w:sz="0" w:space="0" w:color="auto"/>
      </w:divBdr>
      <w:divsChild>
        <w:div w:id="470948953">
          <w:marLeft w:val="480"/>
          <w:marRight w:val="0"/>
          <w:marTop w:val="0"/>
          <w:marBottom w:val="0"/>
          <w:divBdr>
            <w:top w:val="none" w:sz="0" w:space="0" w:color="auto"/>
            <w:left w:val="none" w:sz="0" w:space="0" w:color="auto"/>
            <w:bottom w:val="none" w:sz="0" w:space="0" w:color="auto"/>
            <w:right w:val="none" w:sz="0" w:space="0" w:color="auto"/>
          </w:divBdr>
          <w:divsChild>
            <w:div w:id="1356879668">
              <w:marLeft w:val="0"/>
              <w:marRight w:val="0"/>
              <w:marTop w:val="0"/>
              <w:marBottom w:val="0"/>
              <w:divBdr>
                <w:top w:val="none" w:sz="0" w:space="0" w:color="auto"/>
                <w:left w:val="none" w:sz="0" w:space="0" w:color="auto"/>
                <w:bottom w:val="none" w:sz="0" w:space="0" w:color="auto"/>
                <w:right w:val="none" w:sz="0" w:space="0" w:color="auto"/>
              </w:divBdr>
            </w:div>
            <w:div w:id="229462736">
              <w:marLeft w:val="0"/>
              <w:marRight w:val="0"/>
              <w:marTop w:val="0"/>
              <w:marBottom w:val="0"/>
              <w:divBdr>
                <w:top w:val="none" w:sz="0" w:space="0" w:color="auto"/>
                <w:left w:val="none" w:sz="0" w:space="0" w:color="auto"/>
                <w:bottom w:val="none" w:sz="0" w:space="0" w:color="auto"/>
                <w:right w:val="none" w:sz="0" w:space="0" w:color="auto"/>
              </w:divBdr>
            </w:div>
            <w:div w:id="479614477">
              <w:marLeft w:val="0"/>
              <w:marRight w:val="0"/>
              <w:marTop w:val="0"/>
              <w:marBottom w:val="0"/>
              <w:divBdr>
                <w:top w:val="none" w:sz="0" w:space="0" w:color="auto"/>
                <w:left w:val="none" w:sz="0" w:space="0" w:color="auto"/>
                <w:bottom w:val="none" w:sz="0" w:space="0" w:color="auto"/>
                <w:right w:val="none" w:sz="0" w:space="0" w:color="auto"/>
              </w:divBdr>
            </w:div>
            <w:div w:id="1602370259">
              <w:marLeft w:val="0"/>
              <w:marRight w:val="0"/>
              <w:marTop w:val="0"/>
              <w:marBottom w:val="0"/>
              <w:divBdr>
                <w:top w:val="none" w:sz="0" w:space="0" w:color="auto"/>
                <w:left w:val="none" w:sz="0" w:space="0" w:color="auto"/>
                <w:bottom w:val="none" w:sz="0" w:space="0" w:color="auto"/>
                <w:right w:val="none" w:sz="0" w:space="0" w:color="auto"/>
              </w:divBdr>
            </w:div>
            <w:div w:id="1350640476">
              <w:marLeft w:val="0"/>
              <w:marRight w:val="0"/>
              <w:marTop w:val="0"/>
              <w:marBottom w:val="0"/>
              <w:divBdr>
                <w:top w:val="none" w:sz="0" w:space="0" w:color="auto"/>
                <w:left w:val="none" w:sz="0" w:space="0" w:color="auto"/>
                <w:bottom w:val="none" w:sz="0" w:space="0" w:color="auto"/>
                <w:right w:val="none" w:sz="0" w:space="0" w:color="auto"/>
              </w:divBdr>
            </w:div>
            <w:div w:id="634601820">
              <w:marLeft w:val="0"/>
              <w:marRight w:val="0"/>
              <w:marTop w:val="0"/>
              <w:marBottom w:val="0"/>
              <w:divBdr>
                <w:top w:val="none" w:sz="0" w:space="0" w:color="auto"/>
                <w:left w:val="none" w:sz="0" w:space="0" w:color="auto"/>
                <w:bottom w:val="none" w:sz="0" w:space="0" w:color="auto"/>
                <w:right w:val="none" w:sz="0" w:space="0" w:color="auto"/>
              </w:divBdr>
            </w:div>
            <w:div w:id="2143769869">
              <w:marLeft w:val="0"/>
              <w:marRight w:val="0"/>
              <w:marTop w:val="0"/>
              <w:marBottom w:val="0"/>
              <w:divBdr>
                <w:top w:val="none" w:sz="0" w:space="0" w:color="auto"/>
                <w:left w:val="none" w:sz="0" w:space="0" w:color="auto"/>
                <w:bottom w:val="none" w:sz="0" w:space="0" w:color="auto"/>
                <w:right w:val="none" w:sz="0" w:space="0" w:color="auto"/>
              </w:divBdr>
            </w:div>
            <w:div w:id="99420586">
              <w:marLeft w:val="0"/>
              <w:marRight w:val="0"/>
              <w:marTop w:val="0"/>
              <w:marBottom w:val="0"/>
              <w:divBdr>
                <w:top w:val="none" w:sz="0" w:space="0" w:color="auto"/>
                <w:left w:val="none" w:sz="0" w:space="0" w:color="auto"/>
                <w:bottom w:val="none" w:sz="0" w:space="0" w:color="auto"/>
                <w:right w:val="none" w:sz="0" w:space="0" w:color="auto"/>
              </w:divBdr>
            </w:div>
            <w:div w:id="1500659975">
              <w:marLeft w:val="0"/>
              <w:marRight w:val="0"/>
              <w:marTop w:val="0"/>
              <w:marBottom w:val="0"/>
              <w:divBdr>
                <w:top w:val="none" w:sz="0" w:space="0" w:color="auto"/>
                <w:left w:val="none" w:sz="0" w:space="0" w:color="auto"/>
                <w:bottom w:val="none" w:sz="0" w:space="0" w:color="auto"/>
                <w:right w:val="none" w:sz="0" w:space="0" w:color="auto"/>
              </w:divBdr>
            </w:div>
            <w:div w:id="958146983">
              <w:marLeft w:val="0"/>
              <w:marRight w:val="0"/>
              <w:marTop w:val="0"/>
              <w:marBottom w:val="0"/>
              <w:divBdr>
                <w:top w:val="none" w:sz="0" w:space="0" w:color="auto"/>
                <w:left w:val="none" w:sz="0" w:space="0" w:color="auto"/>
                <w:bottom w:val="none" w:sz="0" w:space="0" w:color="auto"/>
                <w:right w:val="none" w:sz="0" w:space="0" w:color="auto"/>
              </w:divBdr>
            </w:div>
            <w:div w:id="283313640">
              <w:marLeft w:val="0"/>
              <w:marRight w:val="0"/>
              <w:marTop w:val="0"/>
              <w:marBottom w:val="0"/>
              <w:divBdr>
                <w:top w:val="none" w:sz="0" w:space="0" w:color="auto"/>
                <w:left w:val="none" w:sz="0" w:space="0" w:color="auto"/>
                <w:bottom w:val="none" w:sz="0" w:space="0" w:color="auto"/>
                <w:right w:val="none" w:sz="0" w:space="0" w:color="auto"/>
              </w:divBdr>
            </w:div>
            <w:div w:id="5468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63437">
      <w:bodyDiv w:val="1"/>
      <w:marLeft w:val="0"/>
      <w:marRight w:val="0"/>
      <w:marTop w:val="0"/>
      <w:marBottom w:val="0"/>
      <w:divBdr>
        <w:top w:val="none" w:sz="0" w:space="0" w:color="auto"/>
        <w:left w:val="none" w:sz="0" w:space="0" w:color="auto"/>
        <w:bottom w:val="none" w:sz="0" w:space="0" w:color="auto"/>
        <w:right w:val="none" w:sz="0" w:space="0" w:color="auto"/>
      </w:divBdr>
      <w:divsChild>
        <w:div w:id="1572233392">
          <w:marLeft w:val="480"/>
          <w:marRight w:val="0"/>
          <w:marTop w:val="0"/>
          <w:marBottom w:val="0"/>
          <w:divBdr>
            <w:top w:val="none" w:sz="0" w:space="0" w:color="auto"/>
            <w:left w:val="none" w:sz="0" w:space="0" w:color="auto"/>
            <w:bottom w:val="none" w:sz="0" w:space="0" w:color="auto"/>
            <w:right w:val="none" w:sz="0" w:space="0" w:color="auto"/>
          </w:divBdr>
          <w:divsChild>
            <w:div w:id="1185903254">
              <w:marLeft w:val="0"/>
              <w:marRight w:val="0"/>
              <w:marTop w:val="0"/>
              <w:marBottom w:val="0"/>
              <w:divBdr>
                <w:top w:val="none" w:sz="0" w:space="0" w:color="auto"/>
                <w:left w:val="none" w:sz="0" w:space="0" w:color="auto"/>
                <w:bottom w:val="none" w:sz="0" w:space="0" w:color="auto"/>
                <w:right w:val="none" w:sz="0" w:space="0" w:color="auto"/>
              </w:divBdr>
            </w:div>
            <w:div w:id="298345243">
              <w:marLeft w:val="0"/>
              <w:marRight w:val="0"/>
              <w:marTop w:val="0"/>
              <w:marBottom w:val="0"/>
              <w:divBdr>
                <w:top w:val="none" w:sz="0" w:space="0" w:color="auto"/>
                <w:left w:val="none" w:sz="0" w:space="0" w:color="auto"/>
                <w:bottom w:val="none" w:sz="0" w:space="0" w:color="auto"/>
                <w:right w:val="none" w:sz="0" w:space="0" w:color="auto"/>
              </w:divBdr>
            </w:div>
            <w:div w:id="754060691">
              <w:marLeft w:val="0"/>
              <w:marRight w:val="0"/>
              <w:marTop w:val="0"/>
              <w:marBottom w:val="0"/>
              <w:divBdr>
                <w:top w:val="none" w:sz="0" w:space="0" w:color="auto"/>
                <w:left w:val="none" w:sz="0" w:space="0" w:color="auto"/>
                <w:bottom w:val="none" w:sz="0" w:space="0" w:color="auto"/>
                <w:right w:val="none" w:sz="0" w:space="0" w:color="auto"/>
              </w:divBdr>
            </w:div>
            <w:div w:id="1319966010">
              <w:marLeft w:val="0"/>
              <w:marRight w:val="0"/>
              <w:marTop w:val="0"/>
              <w:marBottom w:val="0"/>
              <w:divBdr>
                <w:top w:val="none" w:sz="0" w:space="0" w:color="auto"/>
                <w:left w:val="none" w:sz="0" w:space="0" w:color="auto"/>
                <w:bottom w:val="none" w:sz="0" w:space="0" w:color="auto"/>
                <w:right w:val="none" w:sz="0" w:space="0" w:color="auto"/>
              </w:divBdr>
            </w:div>
            <w:div w:id="1656490719">
              <w:marLeft w:val="0"/>
              <w:marRight w:val="0"/>
              <w:marTop w:val="0"/>
              <w:marBottom w:val="0"/>
              <w:divBdr>
                <w:top w:val="none" w:sz="0" w:space="0" w:color="auto"/>
                <w:left w:val="none" w:sz="0" w:space="0" w:color="auto"/>
                <w:bottom w:val="none" w:sz="0" w:space="0" w:color="auto"/>
                <w:right w:val="none" w:sz="0" w:space="0" w:color="auto"/>
              </w:divBdr>
            </w:div>
            <w:div w:id="537813813">
              <w:marLeft w:val="0"/>
              <w:marRight w:val="0"/>
              <w:marTop w:val="0"/>
              <w:marBottom w:val="0"/>
              <w:divBdr>
                <w:top w:val="none" w:sz="0" w:space="0" w:color="auto"/>
                <w:left w:val="none" w:sz="0" w:space="0" w:color="auto"/>
                <w:bottom w:val="none" w:sz="0" w:space="0" w:color="auto"/>
                <w:right w:val="none" w:sz="0" w:space="0" w:color="auto"/>
              </w:divBdr>
            </w:div>
            <w:div w:id="441658047">
              <w:marLeft w:val="0"/>
              <w:marRight w:val="0"/>
              <w:marTop w:val="0"/>
              <w:marBottom w:val="0"/>
              <w:divBdr>
                <w:top w:val="none" w:sz="0" w:space="0" w:color="auto"/>
                <w:left w:val="none" w:sz="0" w:space="0" w:color="auto"/>
                <w:bottom w:val="none" w:sz="0" w:space="0" w:color="auto"/>
                <w:right w:val="none" w:sz="0" w:space="0" w:color="auto"/>
              </w:divBdr>
            </w:div>
            <w:div w:id="1700548568">
              <w:marLeft w:val="0"/>
              <w:marRight w:val="0"/>
              <w:marTop w:val="0"/>
              <w:marBottom w:val="0"/>
              <w:divBdr>
                <w:top w:val="none" w:sz="0" w:space="0" w:color="auto"/>
                <w:left w:val="none" w:sz="0" w:space="0" w:color="auto"/>
                <w:bottom w:val="none" w:sz="0" w:space="0" w:color="auto"/>
                <w:right w:val="none" w:sz="0" w:space="0" w:color="auto"/>
              </w:divBdr>
            </w:div>
            <w:div w:id="773941531">
              <w:marLeft w:val="0"/>
              <w:marRight w:val="0"/>
              <w:marTop w:val="0"/>
              <w:marBottom w:val="0"/>
              <w:divBdr>
                <w:top w:val="none" w:sz="0" w:space="0" w:color="auto"/>
                <w:left w:val="none" w:sz="0" w:space="0" w:color="auto"/>
                <w:bottom w:val="none" w:sz="0" w:space="0" w:color="auto"/>
                <w:right w:val="none" w:sz="0" w:space="0" w:color="auto"/>
              </w:divBdr>
            </w:div>
            <w:div w:id="1539850814">
              <w:marLeft w:val="0"/>
              <w:marRight w:val="0"/>
              <w:marTop w:val="0"/>
              <w:marBottom w:val="0"/>
              <w:divBdr>
                <w:top w:val="none" w:sz="0" w:space="0" w:color="auto"/>
                <w:left w:val="none" w:sz="0" w:space="0" w:color="auto"/>
                <w:bottom w:val="none" w:sz="0" w:space="0" w:color="auto"/>
                <w:right w:val="none" w:sz="0" w:space="0" w:color="auto"/>
              </w:divBdr>
            </w:div>
            <w:div w:id="1868639894">
              <w:marLeft w:val="0"/>
              <w:marRight w:val="0"/>
              <w:marTop w:val="0"/>
              <w:marBottom w:val="0"/>
              <w:divBdr>
                <w:top w:val="none" w:sz="0" w:space="0" w:color="auto"/>
                <w:left w:val="none" w:sz="0" w:space="0" w:color="auto"/>
                <w:bottom w:val="none" w:sz="0" w:space="0" w:color="auto"/>
                <w:right w:val="none" w:sz="0" w:space="0" w:color="auto"/>
              </w:divBdr>
            </w:div>
            <w:div w:id="11856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7723">
      <w:bodyDiv w:val="1"/>
      <w:marLeft w:val="0"/>
      <w:marRight w:val="0"/>
      <w:marTop w:val="0"/>
      <w:marBottom w:val="0"/>
      <w:divBdr>
        <w:top w:val="none" w:sz="0" w:space="0" w:color="auto"/>
        <w:left w:val="none" w:sz="0" w:space="0" w:color="auto"/>
        <w:bottom w:val="none" w:sz="0" w:space="0" w:color="auto"/>
        <w:right w:val="none" w:sz="0" w:space="0" w:color="auto"/>
      </w:divBdr>
      <w:divsChild>
        <w:div w:id="434402221">
          <w:marLeft w:val="480"/>
          <w:marRight w:val="0"/>
          <w:marTop w:val="0"/>
          <w:marBottom w:val="0"/>
          <w:divBdr>
            <w:top w:val="none" w:sz="0" w:space="0" w:color="auto"/>
            <w:left w:val="none" w:sz="0" w:space="0" w:color="auto"/>
            <w:bottom w:val="none" w:sz="0" w:space="0" w:color="auto"/>
            <w:right w:val="none" w:sz="0" w:space="0" w:color="auto"/>
          </w:divBdr>
          <w:divsChild>
            <w:div w:id="1693677629">
              <w:marLeft w:val="0"/>
              <w:marRight w:val="0"/>
              <w:marTop w:val="0"/>
              <w:marBottom w:val="0"/>
              <w:divBdr>
                <w:top w:val="none" w:sz="0" w:space="0" w:color="auto"/>
                <w:left w:val="none" w:sz="0" w:space="0" w:color="auto"/>
                <w:bottom w:val="none" w:sz="0" w:space="0" w:color="auto"/>
                <w:right w:val="none" w:sz="0" w:space="0" w:color="auto"/>
              </w:divBdr>
            </w:div>
            <w:div w:id="2053847091">
              <w:marLeft w:val="0"/>
              <w:marRight w:val="0"/>
              <w:marTop w:val="0"/>
              <w:marBottom w:val="0"/>
              <w:divBdr>
                <w:top w:val="none" w:sz="0" w:space="0" w:color="auto"/>
                <w:left w:val="none" w:sz="0" w:space="0" w:color="auto"/>
                <w:bottom w:val="none" w:sz="0" w:space="0" w:color="auto"/>
                <w:right w:val="none" w:sz="0" w:space="0" w:color="auto"/>
              </w:divBdr>
            </w:div>
            <w:div w:id="627709439">
              <w:marLeft w:val="0"/>
              <w:marRight w:val="0"/>
              <w:marTop w:val="0"/>
              <w:marBottom w:val="0"/>
              <w:divBdr>
                <w:top w:val="none" w:sz="0" w:space="0" w:color="auto"/>
                <w:left w:val="none" w:sz="0" w:space="0" w:color="auto"/>
                <w:bottom w:val="none" w:sz="0" w:space="0" w:color="auto"/>
                <w:right w:val="none" w:sz="0" w:space="0" w:color="auto"/>
              </w:divBdr>
            </w:div>
            <w:div w:id="1835993400">
              <w:marLeft w:val="0"/>
              <w:marRight w:val="0"/>
              <w:marTop w:val="0"/>
              <w:marBottom w:val="0"/>
              <w:divBdr>
                <w:top w:val="none" w:sz="0" w:space="0" w:color="auto"/>
                <w:left w:val="none" w:sz="0" w:space="0" w:color="auto"/>
                <w:bottom w:val="none" w:sz="0" w:space="0" w:color="auto"/>
                <w:right w:val="none" w:sz="0" w:space="0" w:color="auto"/>
              </w:divBdr>
            </w:div>
            <w:div w:id="1172600852">
              <w:marLeft w:val="0"/>
              <w:marRight w:val="0"/>
              <w:marTop w:val="0"/>
              <w:marBottom w:val="0"/>
              <w:divBdr>
                <w:top w:val="none" w:sz="0" w:space="0" w:color="auto"/>
                <w:left w:val="none" w:sz="0" w:space="0" w:color="auto"/>
                <w:bottom w:val="none" w:sz="0" w:space="0" w:color="auto"/>
                <w:right w:val="none" w:sz="0" w:space="0" w:color="auto"/>
              </w:divBdr>
            </w:div>
            <w:div w:id="884680529">
              <w:marLeft w:val="0"/>
              <w:marRight w:val="0"/>
              <w:marTop w:val="0"/>
              <w:marBottom w:val="0"/>
              <w:divBdr>
                <w:top w:val="none" w:sz="0" w:space="0" w:color="auto"/>
                <w:left w:val="none" w:sz="0" w:space="0" w:color="auto"/>
                <w:bottom w:val="none" w:sz="0" w:space="0" w:color="auto"/>
                <w:right w:val="none" w:sz="0" w:space="0" w:color="auto"/>
              </w:divBdr>
            </w:div>
            <w:div w:id="1868257058">
              <w:marLeft w:val="0"/>
              <w:marRight w:val="0"/>
              <w:marTop w:val="0"/>
              <w:marBottom w:val="0"/>
              <w:divBdr>
                <w:top w:val="none" w:sz="0" w:space="0" w:color="auto"/>
                <w:left w:val="none" w:sz="0" w:space="0" w:color="auto"/>
                <w:bottom w:val="none" w:sz="0" w:space="0" w:color="auto"/>
                <w:right w:val="none" w:sz="0" w:space="0" w:color="auto"/>
              </w:divBdr>
            </w:div>
            <w:div w:id="1131630818">
              <w:marLeft w:val="0"/>
              <w:marRight w:val="0"/>
              <w:marTop w:val="0"/>
              <w:marBottom w:val="0"/>
              <w:divBdr>
                <w:top w:val="none" w:sz="0" w:space="0" w:color="auto"/>
                <w:left w:val="none" w:sz="0" w:space="0" w:color="auto"/>
                <w:bottom w:val="none" w:sz="0" w:space="0" w:color="auto"/>
                <w:right w:val="none" w:sz="0" w:space="0" w:color="auto"/>
              </w:divBdr>
            </w:div>
            <w:div w:id="299380910">
              <w:marLeft w:val="0"/>
              <w:marRight w:val="0"/>
              <w:marTop w:val="0"/>
              <w:marBottom w:val="0"/>
              <w:divBdr>
                <w:top w:val="none" w:sz="0" w:space="0" w:color="auto"/>
                <w:left w:val="none" w:sz="0" w:space="0" w:color="auto"/>
                <w:bottom w:val="none" w:sz="0" w:space="0" w:color="auto"/>
                <w:right w:val="none" w:sz="0" w:space="0" w:color="auto"/>
              </w:divBdr>
            </w:div>
            <w:div w:id="550270417">
              <w:marLeft w:val="0"/>
              <w:marRight w:val="0"/>
              <w:marTop w:val="0"/>
              <w:marBottom w:val="0"/>
              <w:divBdr>
                <w:top w:val="none" w:sz="0" w:space="0" w:color="auto"/>
                <w:left w:val="none" w:sz="0" w:space="0" w:color="auto"/>
                <w:bottom w:val="none" w:sz="0" w:space="0" w:color="auto"/>
                <w:right w:val="none" w:sz="0" w:space="0" w:color="auto"/>
              </w:divBdr>
            </w:div>
            <w:div w:id="91904908">
              <w:marLeft w:val="0"/>
              <w:marRight w:val="0"/>
              <w:marTop w:val="0"/>
              <w:marBottom w:val="0"/>
              <w:divBdr>
                <w:top w:val="none" w:sz="0" w:space="0" w:color="auto"/>
                <w:left w:val="none" w:sz="0" w:space="0" w:color="auto"/>
                <w:bottom w:val="none" w:sz="0" w:space="0" w:color="auto"/>
                <w:right w:val="none" w:sz="0" w:space="0" w:color="auto"/>
              </w:divBdr>
            </w:div>
            <w:div w:id="627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81224">
      <w:bodyDiv w:val="1"/>
      <w:marLeft w:val="0"/>
      <w:marRight w:val="0"/>
      <w:marTop w:val="0"/>
      <w:marBottom w:val="0"/>
      <w:divBdr>
        <w:top w:val="none" w:sz="0" w:space="0" w:color="auto"/>
        <w:left w:val="none" w:sz="0" w:space="0" w:color="auto"/>
        <w:bottom w:val="none" w:sz="0" w:space="0" w:color="auto"/>
        <w:right w:val="none" w:sz="0" w:space="0" w:color="auto"/>
      </w:divBdr>
      <w:divsChild>
        <w:div w:id="2137215655">
          <w:marLeft w:val="480"/>
          <w:marRight w:val="0"/>
          <w:marTop w:val="0"/>
          <w:marBottom w:val="0"/>
          <w:divBdr>
            <w:top w:val="none" w:sz="0" w:space="0" w:color="auto"/>
            <w:left w:val="none" w:sz="0" w:space="0" w:color="auto"/>
            <w:bottom w:val="none" w:sz="0" w:space="0" w:color="auto"/>
            <w:right w:val="none" w:sz="0" w:space="0" w:color="auto"/>
          </w:divBdr>
          <w:divsChild>
            <w:div w:id="18346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5128">
      <w:bodyDiv w:val="1"/>
      <w:marLeft w:val="0"/>
      <w:marRight w:val="0"/>
      <w:marTop w:val="0"/>
      <w:marBottom w:val="0"/>
      <w:divBdr>
        <w:top w:val="none" w:sz="0" w:space="0" w:color="auto"/>
        <w:left w:val="none" w:sz="0" w:space="0" w:color="auto"/>
        <w:bottom w:val="none" w:sz="0" w:space="0" w:color="auto"/>
        <w:right w:val="none" w:sz="0" w:space="0" w:color="auto"/>
      </w:divBdr>
      <w:divsChild>
        <w:div w:id="33846517">
          <w:marLeft w:val="480"/>
          <w:marRight w:val="0"/>
          <w:marTop w:val="0"/>
          <w:marBottom w:val="0"/>
          <w:divBdr>
            <w:top w:val="none" w:sz="0" w:space="0" w:color="auto"/>
            <w:left w:val="none" w:sz="0" w:space="0" w:color="auto"/>
            <w:bottom w:val="none" w:sz="0" w:space="0" w:color="auto"/>
            <w:right w:val="none" w:sz="0" w:space="0" w:color="auto"/>
          </w:divBdr>
          <w:divsChild>
            <w:div w:id="1285692957">
              <w:marLeft w:val="0"/>
              <w:marRight w:val="0"/>
              <w:marTop w:val="0"/>
              <w:marBottom w:val="0"/>
              <w:divBdr>
                <w:top w:val="none" w:sz="0" w:space="0" w:color="auto"/>
                <w:left w:val="none" w:sz="0" w:space="0" w:color="auto"/>
                <w:bottom w:val="none" w:sz="0" w:space="0" w:color="auto"/>
                <w:right w:val="none" w:sz="0" w:space="0" w:color="auto"/>
              </w:divBdr>
            </w:div>
            <w:div w:id="1313801139">
              <w:marLeft w:val="0"/>
              <w:marRight w:val="0"/>
              <w:marTop w:val="0"/>
              <w:marBottom w:val="0"/>
              <w:divBdr>
                <w:top w:val="none" w:sz="0" w:space="0" w:color="auto"/>
                <w:left w:val="none" w:sz="0" w:space="0" w:color="auto"/>
                <w:bottom w:val="none" w:sz="0" w:space="0" w:color="auto"/>
                <w:right w:val="none" w:sz="0" w:space="0" w:color="auto"/>
              </w:divBdr>
            </w:div>
            <w:div w:id="1903905849">
              <w:marLeft w:val="0"/>
              <w:marRight w:val="0"/>
              <w:marTop w:val="0"/>
              <w:marBottom w:val="0"/>
              <w:divBdr>
                <w:top w:val="none" w:sz="0" w:space="0" w:color="auto"/>
                <w:left w:val="none" w:sz="0" w:space="0" w:color="auto"/>
                <w:bottom w:val="none" w:sz="0" w:space="0" w:color="auto"/>
                <w:right w:val="none" w:sz="0" w:space="0" w:color="auto"/>
              </w:divBdr>
            </w:div>
            <w:div w:id="1038746707">
              <w:marLeft w:val="0"/>
              <w:marRight w:val="0"/>
              <w:marTop w:val="0"/>
              <w:marBottom w:val="0"/>
              <w:divBdr>
                <w:top w:val="none" w:sz="0" w:space="0" w:color="auto"/>
                <w:left w:val="none" w:sz="0" w:space="0" w:color="auto"/>
                <w:bottom w:val="none" w:sz="0" w:space="0" w:color="auto"/>
                <w:right w:val="none" w:sz="0" w:space="0" w:color="auto"/>
              </w:divBdr>
            </w:div>
            <w:div w:id="2047607631">
              <w:marLeft w:val="0"/>
              <w:marRight w:val="0"/>
              <w:marTop w:val="0"/>
              <w:marBottom w:val="0"/>
              <w:divBdr>
                <w:top w:val="none" w:sz="0" w:space="0" w:color="auto"/>
                <w:left w:val="none" w:sz="0" w:space="0" w:color="auto"/>
                <w:bottom w:val="none" w:sz="0" w:space="0" w:color="auto"/>
                <w:right w:val="none" w:sz="0" w:space="0" w:color="auto"/>
              </w:divBdr>
            </w:div>
            <w:div w:id="1877161155">
              <w:marLeft w:val="0"/>
              <w:marRight w:val="0"/>
              <w:marTop w:val="0"/>
              <w:marBottom w:val="0"/>
              <w:divBdr>
                <w:top w:val="none" w:sz="0" w:space="0" w:color="auto"/>
                <w:left w:val="none" w:sz="0" w:space="0" w:color="auto"/>
                <w:bottom w:val="none" w:sz="0" w:space="0" w:color="auto"/>
                <w:right w:val="none" w:sz="0" w:space="0" w:color="auto"/>
              </w:divBdr>
            </w:div>
            <w:div w:id="997264585">
              <w:marLeft w:val="0"/>
              <w:marRight w:val="0"/>
              <w:marTop w:val="0"/>
              <w:marBottom w:val="0"/>
              <w:divBdr>
                <w:top w:val="none" w:sz="0" w:space="0" w:color="auto"/>
                <w:left w:val="none" w:sz="0" w:space="0" w:color="auto"/>
                <w:bottom w:val="none" w:sz="0" w:space="0" w:color="auto"/>
                <w:right w:val="none" w:sz="0" w:space="0" w:color="auto"/>
              </w:divBdr>
            </w:div>
            <w:div w:id="240020678">
              <w:marLeft w:val="0"/>
              <w:marRight w:val="0"/>
              <w:marTop w:val="0"/>
              <w:marBottom w:val="0"/>
              <w:divBdr>
                <w:top w:val="none" w:sz="0" w:space="0" w:color="auto"/>
                <w:left w:val="none" w:sz="0" w:space="0" w:color="auto"/>
                <w:bottom w:val="none" w:sz="0" w:space="0" w:color="auto"/>
                <w:right w:val="none" w:sz="0" w:space="0" w:color="auto"/>
              </w:divBdr>
            </w:div>
            <w:div w:id="133181434">
              <w:marLeft w:val="0"/>
              <w:marRight w:val="0"/>
              <w:marTop w:val="0"/>
              <w:marBottom w:val="0"/>
              <w:divBdr>
                <w:top w:val="none" w:sz="0" w:space="0" w:color="auto"/>
                <w:left w:val="none" w:sz="0" w:space="0" w:color="auto"/>
                <w:bottom w:val="none" w:sz="0" w:space="0" w:color="auto"/>
                <w:right w:val="none" w:sz="0" w:space="0" w:color="auto"/>
              </w:divBdr>
            </w:div>
            <w:div w:id="607009747">
              <w:marLeft w:val="0"/>
              <w:marRight w:val="0"/>
              <w:marTop w:val="0"/>
              <w:marBottom w:val="0"/>
              <w:divBdr>
                <w:top w:val="none" w:sz="0" w:space="0" w:color="auto"/>
                <w:left w:val="none" w:sz="0" w:space="0" w:color="auto"/>
                <w:bottom w:val="none" w:sz="0" w:space="0" w:color="auto"/>
                <w:right w:val="none" w:sz="0" w:space="0" w:color="auto"/>
              </w:divBdr>
            </w:div>
            <w:div w:id="642079130">
              <w:marLeft w:val="0"/>
              <w:marRight w:val="0"/>
              <w:marTop w:val="0"/>
              <w:marBottom w:val="0"/>
              <w:divBdr>
                <w:top w:val="none" w:sz="0" w:space="0" w:color="auto"/>
                <w:left w:val="none" w:sz="0" w:space="0" w:color="auto"/>
                <w:bottom w:val="none" w:sz="0" w:space="0" w:color="auto"/>
                <w:right w:val="none" w:sz="0" w:space="0" w:color="auto"/>
              </w:divBdr>
            </w:div>
            <w:div w:id="154805169">
              <w:marLeft w:val="0"/>
              <w:marRight w:val="0"/>
              <w:marTop w:val="0"/>
              <w:marBottom w:val="0"/>
              <w:divBdr>
                <w:top w:val="none" w:sz="0" w:space="0" w:color="auto"/>
                <w:left w:val="none" w:sz="0" w:space="0" w:color="auto"/>
                <w:bottom w:val="none" w:sz="0" w:space="0" w:color="auto"/>
                <w:right w:val="none" w:sz="0" w:space="0" w:color="auto"/>
              </w:divBdr>
            </w:div>
            <w:div w:id="13501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47750">
      <w:bodyDiv w:val="1"/>
      <w:marLeft w:val="0"/>
      <w:marRight w:val="0"/>
      <w:marTop w:val="0"/>
      <w:marBottom w:val="0"/>
      <w:divBdr>
        <w:top w:val="none" w:sz="0" w:space="0" w:color="auto"/>
        <w:left w:val="none" w:sz="0" w:space="0" w:color="auto"/>
        <w:bottom w:val="none" w:sz="0" w:space="0" w:color="auto"/>
        <w:right w:val="none" w:sz="0" w:space="0" w:color="auto"/>
      </w:divBdr>
      <w:divsChild>
        <w:div w:id="2049143933">
          <w:marLeft w:val="480"/>
          <w:marRight w:val="0"/>
          <w:marTop w:val="0"/>
          <w:marBottom w:val="0"/>
          <w:divBdr>
            <w:top w:val="none" w:sz="0" w:space="0" w:color="auto"/>
            <w:left w:val="none" w:sz="0" w:space="0" w:color="auto"/>
            <w:bottom w:val="none" w:sz="0" w:space="0" w:color="auto"/>
            <w:right w:val="none" w:sz="0" w:space="0" w:color="auto"/>
          </w:divBdr>
          <w:divsChild>
            <w:div w:id="1136415682">
              <w:marLeft w:val="0"/>
              <w:marRight w:val="0"/>
              <w:marTop w:val="0"/>
              <w:marBottom w:val="0"/>
              <w:divBdr>
                <w:top w:val="none" w:sz="0" w:space="0" w:color="auto"/>
                <w:left w:val="none" w:sz="0" w:space="0" w:color="auto"/>
                <w:bottom w:val="none" w:sz="0" w:space="0" w:color="auto"/>
                <w:right w:val="none" w:sz="0" w:space="0" w:color="auto"/>
              </w:divBdr>
            </w:div>
            <w:div w:id="1438603953">
              <w:marLeft w:val="0"/>
              <w:marRight w:val="0"/>
              <w:marTop w:val="0"/>
              <w:marBottom w:val="0"/>
              <w:divBdr>
                <w:top w:val="none" w:sz="0" w:space="0" w:color="auto"/>
                <w:left w:val="none" w:sz="0" w:space="0" w:color="auto"/>
                <w:bottom w:val="none" w:sz="0" w:space="0" w:color="auto"/>
                <w:right w:val="none" w:sz="0" w:space="0" w:color="auto"/>
              </w:divBdr>
            </w:div>
            <w:div w:id="1402557308">
              <w:marLeft w:val="0"/>
              <w:marRight w:val="0"/>
              <w:marTop w:val="0"/>
              <w:marBottom w:val="0"/>
              <w:divBdr>
                <w:top w:val="none" w:sz="0" w:space="0" w:color="auto"/>
                <w:left w:val="none" w:sz="0" w:space="0" w:color="auto"/>
                <w:bottom w:val="none" w:sz="0" w:space="0" w:color="auto"/>
                <w:right w:val="none" w:sz="0" w:space="0" w:color="auto"/>
              </w:divBdr>
            </w:div>
            <w:div w:id="1308166519">
              <w:marLeft w:val="0"/>
              <w:marRight w:val="0"/>
              <w:marTop w:val="0"/>
              <w:marBottom w:val="0"/>
              <w:divBdr>
                <w:top w:val="none" w:sz="0" w:space="0" w:color="auto"/>
                <w:left w:val="none" w:sz="0" w:space="0" w:color="auto"/>
                <w:bottom w:val="none" w:sz="0" w:space="0" w:color="auto"/>
                <w:right w:val="none" w:sz="0" w:space="0" w:color="auto"/>
              </w:divBdr>
            </w:div>
            <w:div w:id="330985285">
              <w:marLeft w:val="0"/>
              <w:marRight w:val="0"/>
              <w:marTop w:val="0"/>
              <w:marBottom w:val="0"/>
              <w:divBdr>
                <w:top w:val="none" w:sz="0" w:space="0" w:color="auto"/>
                <w:left w:val="none" w:sz="0" w:space="0" w:color="auto"/>
                <w:bottom w:val="none" w:sz="0" w:space="0" w:color="auto"/>
                <w:right w:val="none" w:sz="0" w:space="0" w:color="auto"/>
              </w:divBdr>
            </w:div>
            <w:div w:id="1351684028">
              <w:marLeft w:val="0"/>
              <w:marRight w:val="0"/>
              <w:marTop w:val="0"/>
              <w:marBottom w:val="0"/>
              <w:divBdr>
                <w:top w:val="none" w:sz="0" w:space="0" w:color="auto"/>
                <w:left w:val="none" w:sz="0" w:space="0" w:color="auto"/>
                <w:bottom w:val="none" w:sz="0" w:space="0" w:color="auto"/>
                <w:right w:val="none" w:sz="0" w:space="0" w:color="auto"/>
              </w:divBdr>
            </w:div>
            <w:div w:id="709190501">
              <w:marLeft w:val="0"/>
              <w:marRight w:val="0"/>
              <w:marTop w:val="0"/>
              <w:marBottom w:val="0"/>
              <w:divBdr>
                <w:top w:val="none" w:sz="0" w:space="0" w:color="auto"/>
                <w:left w:val="none" w:sz="0" w:space="0" w:color="auto"/>
                <w:bottom w:val="none" w:sz="0" w:space="0" w:color="auto"/>
                <w:right w:val="none" w:sz="0" w:space="0" w:color="auto"/>
              </w:divBdr>
            </w:div>
            <w:div w:id="1243638868">
              <w:marLeft w:val="0"/>
              <w:marRight w:val="0"/>
              <w:marTop w:val="0"/>
              <w:marBottom w:val="0"/>
              <w:divBdr>
                <w:top w:val="none" w:sz="0" w:space="0" w:color="auto"/>
                <w:left w:val="none" w:sz="0" w:space="0" w:color="auto"/>
                <w:bottom w:val="none" w:sz="0" w:space="0" w:color="auto"/>
                <w:right w:val="none" w:sz="0" w:space="0" w:color="auto"/>
              </w:divBdr>
            </w:div>
            <w:div w:id="35351445">
              <w:marLeft w:val="0"/>
              <w:marRight w:val="0"/>
              <w:marTop w:val="0"/>
              <w:marBottom w:val="0"/>
              <w:divBdr>
                <w:top w:val="none" w:sz="0" w:space="0" w:color="auto"/>
                <w:left w:val="none" w:sz="0" w:space="0" w:color="auto"/>
                <w:bottom w:val="none" w:sz="0" w:space="0" w:color="auto"/>
                <w:right w:val="none" w:sz="0" w:space="0" w:color="auto"/>
              </w:divBdr>
            </w:div>
            <w:div w:id="1454516016">
              <w:marLeft w:val="0"/>
              <w:marRight w:val="0"/>
              <w:marTop w:val="0"/>
              <w:marBottom w:val="0"/>
              <w:divBdr>
                <w:top w:val="none" w:sz="0" w:space="0" w:color="auto"/>
                <w:left w:val="none" w:sz="0" w:space="0" w:color="auto"/>
                <w:bottom w:val="none" w:sz="0" w:space="0" w:color="auto"/>
                <w:right w:val="none" w:sz="0" w:space="0" w:color="auto"/>
              </w:divBdr>
            </w:div>
            <w:div w:id="1780487470">
              <w:marLeft w:val="0"/>
              <w:marRight w:val="0"/>
              <w:marTop w:val="0"/>
              <w:marBottom w:val="0"/>
              <w:divBdr>
                <w:top w:val="none" w:sz="0" w:space="0" w:color="auto"/>
                <w:left w:val="none" w:sz="0" w:space="0" w:color="auto"/>
                <w:bottom w:val="none" w:sz="0" w:space="0" w:color="auto"/>
                <w:right w:val="none" w:sz="0" w:space="0" w:color="auto"/>
              </w:divBdr>
            </w:div>
            <w:div w:id="463155463">
              <w:marLeft w:val="0"/>
              <w:marRight w:val="0"/>
              <w:marTop w:val="0"/>
              <w:marBottom w:val="0"/>
              <w:divBdr>
                <w:top w:val="none" w:sz="0" w:space="0" w:color="auto"/>
                <w:left w:val="none" w:sz="0" w:space="0" w:color="auto"/>
                <w:bottom w:val="none" w:sz="0" w:space="0" w:color="auto"/>
                <w:right w:val="none" w:sz="0" w:space="0" w:color="auto"/>
              </w:divBdr>
            </w:div>
            <w:div w:id="17834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venja.dufferain-ottmann@uni-mannheim.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868</Words>
  <Characters>5472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Kupietz</dc:creator>
  <cp:lastModifiedBy>Svenja Dufferain-Ottmann</cp:lastModifiedBy>
  <cp:revision>2</cp:revision>
  <cp:lastPrinted>2023-05-02T09:57:00Z</cp:lastPrinted>
  <dcterms:created xsi:type="dcterms:W3CDTF">2023-05-02T09:58:00Z</dcterms:created>
  <dcterms:modified xsi:type="dcterms:W3CDTF">2023-05-02T09:58:00Z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